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Proficient in TypeScript, JavaScript, and React with a strong focus on building efficient, scalable front-end architectures. Proven ability to collaborate with cross-functional teams to deliver innovative solutions aligned with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C#, Java, Python,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Redux, Node.js, Express.js, Vue.js,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Webpack,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 Server, Redis, DynamoDB,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WebSockets, HTTP/HTTPS, Socket.IO, gRPC, MQTT,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SonarQube, Jasmine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complex, dynamic web-based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industry best practices and delivering exceptional user experiences through careful performance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modular, reusable frontend components and services ensuring high cohesion and low coupling, thereby improving maintainability and integration ease within distributed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Micro-frontends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code quality and reducing production issues, while promoting a culture of testing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reviews, providing constructive feedback and encouraging discussions on best practices, ensuring a continuous improvement environment and fostering a learning culture within the diverse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design and implement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optimizing data retrieval and enhancing overall application performance through efficient state management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architectural design of a sophisticated, real-time collaborative document editing platform, focusing on frontend performance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live user updates and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teams, partnering closely with product managers and UX designers to translate business requirements into elegant frontend solutions that delight users and meet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frontend codebase to improve performance and scalability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optimizing network requests, significantly enhancing the user experience in high-load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acute awareness of production system performance metrics, troubleshooting issues proactively using observability tools and practices, ensuring a reliable and responsive platform for users worldwide.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adopting advanced frontend technologies and methodologies,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Workers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deliver cutting-edge features that enhance user engagement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development environment through effective communication and mentoring of junior engineers, encouraging knowledge sharing and the adoption of emerging technologies in project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performance audits and implemented optimizations to memory usage and compute resources in complex algorithms, ensuring efficient execution in client-side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creation and maintenance of detailed technical documentation and architecture diagrams that aid team understanding and future system adaptations, enhancing technical knowledge sharing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planning activities, providing insights on technical feasibility and optimizing workflows to ensure timely delivery of software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technical debt remediation initiatives, developing plans to address key areas for improvement while advocating for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high-volume, high-availability web applications utilizing modern frontend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user-centric features in response to evolving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standards and best practices as a part of an Agile development process, effectively reducing vulnerabilities while adhering to compliance and security metrics within financial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deploy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development and operations, and achieving continuous delivery of value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and manual testing for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reliability and user satisfaction through proactive quality assurance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implementation of a distributed logging solution for complex applications, improving observability and aiding in quick issue resolution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modern build tools into the development process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workflows and improved build times for frontend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communication with frontend applications through well-defined APIs that align with the overall application architecture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mentoring junior developers, providing guidance on frontend technologies and best practices that promote a learning environment and enhance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maintaining backend systems and databases,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optimization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establish and maintain a continuous integration and deployment pipeline, automating test execution and reducing the time to market for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teams to define and refine user stories, ensuring alignment between user needs and technical solutions while promoting an agile development mindset.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design discussions to evaluate new technical approaches and tools, leading to the successful adoption of technologies that enhance productivity and development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