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back-end systems and identity access management. Proficient in designing scalable solutions and mentoring engineering teams to enhance performance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C++, Go, Ruby,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Node.js, Flask, ASP.NET, React, Express,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 2.0, OpenID Connect, SAML, RBAC, JWT, LDAP, SSO,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DynamoDB, Elasticsearch,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CircleCI, Ansible, Maven, Gradle,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access control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 latency for user authentication and authorization across various product offerings,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initiatives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driving the adoption of best practices across teams to ensure secure user access within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frequencies and reduced system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through regular code reviews and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improving response times for user access requests while maintaining strict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multi-tenant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access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enabling seamless integration and management of user roles and permissions across platforms, reducing operational overhead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tools and frameworks that improved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increasing productivity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integrating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observability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reproducible environments and ensuring consistency across multiple cloud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seminars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styles with the team to enhance system design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IAM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access security for critical components within our applications while maintaining user-friendliness.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a monolithic structure, which involved refactoring legacy code into more manageable and scalable services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integrations with third-party services by developing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product's ability to interact seamlessly with external applications and services effectively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knowledge base articles that improved onboarding processes for new engineers, detailing system architecture and IAM protocols to ensure proficiency from day one.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feedback on user access features, iterating on the design of our IAM solutions to align with customer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back-end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high-traffic web services and complex data processing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implementing a new authentication framework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protocols across the organization,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sessions aimed at optimizing the scalability of services,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within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provide visibility into application performance and streamline troubleshooting processes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serverless computing, which reduced operational costs and increased deployment speed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encouraged adherence to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code quality and reducing the number of bugs in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 stakeholders and product owners to refine requirements and deliver features aligned with business goals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capabilities that supported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search capabilities in applications, which resulted in a more user-friendly interface and improved data discoverability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meetings to foster strong collaboration and shared awareness of ongoing projects, helping to synchronize efforts across various engineering segments and minimize silos.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runtime performance by implementing asynchronous processing patterns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developer workflows and enhance productivity, focusing on best practices for code deployment and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