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robust web and mobile applications. Proficient in building distributed, multi-tenant backend systems, fostering collaboration across cross-functional teams, and leveraging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Java, Go, Rust, Node.js, Python, C++,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DynamoDB, Cassandra, Time-series databases, MySQL,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CI/CD, Prometheus, Grafana,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Domain-driven design, Service mesh, GraphQL API design, Data pipelines, Scalability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ELK Stack, OpenTelemetry, Logstash, Metrics collection, Distributed tracing,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high-performance, distributed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reliability and maintainability through code reviews and architectural discussions focusing on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cross-functional initiatives to enhance the API lifecycle management, collaborating with product and design teams to create features that increased internal teams' productivity and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service workflows and artifact pipelines that interface with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smooth integrations and operational efficiency through automation strategies and cloud-native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shifts, managing incident response and conducting postmortem analyses, which led to a 25% reduction in incident frequency through proactive monitoring and alerting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while conducting training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knowledge-sharing and fostering an inclusive environment that emphasizes learning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architectural discussions, providing insights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scalability challenges faced during the implementation of new features for enterprise-grade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observability solutions,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metrics collection, monitoring, and ensuring high availability of services across multiple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models in both relational and non-relational databases, resulting in enhanced application performance and faster query responses for core business processes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deployments and automating infrastructure management tasks in line with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refinement of internal tooling that streamlined workflows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fostering collaborative efforts to create unified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teams to enforce best practices related to API governance and lifecycle management, resulting in improved auditing, versioning, and access management controls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in AI for enhancing agent orchestration capabilities, aligning with the goals of Apollo's platform innovation and setting the stage for future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technical requirements and user stories, ensuring that development efforts were aligned with business objectives and customer needs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system architecture and platform primitives to facilitate better understanding and onboarding processes for new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architectural blueprints, ensuring innovation was balanced with operational excellence, reliability, and maintainability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resilient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implementing monitored solutions relying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storage and computing resources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streamline delivery pipelines, reducing operational overhead on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user experiences and facilitated interactions across various client applications, improving data retrieval times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mechanisms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identifying bottlenecks through thorough profiling and optimizing resource allocation, enabling applications to handle increased loads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service migration efforts, transitioning legacy systems to microservice architectures, promoting increased flexibility, scalability, and agility in delivering new product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fostering a collaborative environment while engaging with cross-functional teams to estimate efforts, prioritize work, and track overall progress on product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and design specifications to ensure that system architectures and workflows were clearly defined and easily understood by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coding best practices and established testing standards for production code, which improved the overall quality of products delivered and boosted team morale and confidence in code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management procedures by helping to define roles and enhance response strategies, reducing manual workload and increasing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frontend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while maintaining performance standards and responsive design principles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UX team to refine application interfaces and enhance user experiences through effective web design principles and usability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infrastructural efficiencies by implementing containerization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environments from development to production, minimizing deployment failures, and improving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