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building and optimizing complex infrastructures for language ecosystems and developer platforms. Proficient in Go, CI/CD, and container orchestration with a strong foundation in security and automation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SQL, Golang,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Terraform, GitHub Actions, CircleCI, FastAPI,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CloudFormation, OpenShift, Rancher, KubeSphere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SBOM, CVE, SLSA, sigstore, Attestation, Provenance, Policy Enforcement, Vulnerability Scanning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DynamoDB,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ELK Stack, Datadog, New Relic, Splunk, PagerDuty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library platform architecture to automate artifact creation, version updates, and version control, ensuring reliability and efficiency across multiple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integration and deployment processes while adhering to best practices for code quality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 to create reusable components and services resulting in a consistent user experience across shared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deploying microservices, ensuring high availability and efficient resource utilization for packaging solutions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logging and monitoring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proactively detect issues and enhance reliability of library delivery workflows and automation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infrastructure coding and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promoted a culture of testing and knowledge sharing in a remote-first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managed automated remediation workflows for critical applications,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development lifecycle and ensuring compliance with industry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architecture discussions, fostering a culture of shared ownership and technical accountability among team members while promoting innovation based on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service performance and health metrics, significantly improving incident response time and overall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package validation and verification, integrating security policies directly into the CI/CD pipeline for artifact delivery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and managing databases, allowing seamless integration with various ecosystems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machine learning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technologies,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schemas that ensured data integrity and streamlined query performance across library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 source development and contributed to packaging best practices, gaining visibility in community-driven projects and initiatives, and advocating for improved software supply chain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the architecture of a new package index to serve external customers, focusing on ensuring security and trustability of libraries supplied across diverse language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project tasks, maintain clear documentation, and enhance communication among distributed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CI/CD pipelines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time spent on configuration and environment management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reliability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containerized workloads for serverless computing and ensuring efficient scaling of applications according to usage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shared developer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workflows among engineering teams and ensuring adherence to code standards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embed security practices into the platform, focusing on automated monitoring and remediation of vulnerabilities within various development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of multi-language build processes,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CodePipeline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resolve issues related to dependency management and package indexing.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services for CI environments, improving instrumentation and observability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error tracking and performance analysis are current and actionable.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mentoring efforts, guiding junior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CI/CD deployment strategies, and collaborative development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expediting the deployment of resources while ensuring configurations were consistently applied across environments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SBOM generation processes, ensuring compliance with security standards and improving customer's confidence in the software supply chain.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sustained dedicated monitoring frameworks applying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platform reliability while integrating observability mindsets across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 initiative to improve deployment success rates by implementing comprehensive incident response protocols and fostering a culture of continual service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workshops and technical discussions, translating complex technical concepts into actionable strategies, while aligning customer needs with service offerings and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