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building complex web and mobile applications. Expertise in PHP, Laravel, React, and advanced architectural patterns. Proven ability to deliver high-quality, maintainable code and foster strong client relationships through effective communication and strategic thinking.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TypeScript, Python, HTML5, CSS3,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React, Vue.js, Node.js, Express.js, Bootstrap,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Visual Studio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PHPUnit, Cypress, Selenium, SonarQube,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MySQL, MongoDB, Firebase, Redis, Elasticsearch,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complex,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technical solutions with business strategies and stakeholder requirements for diverse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client needs into scalable software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CD/CI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automated testing to enhance deployment efficiency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Sourcing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maintainability and adaptability of growing codebases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AI-powered coding tools into workflows, resulting in increased feature delivery speed and consistent adherence to coding standards and best practices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conducting regular audits and implementing best practices, including secure coding techniques and vulnerability assessments for critical systems and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provided mentorship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testing frameworks, fostering team growth and improving overall development capabilities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client feedback and data analytics to drive feature enhancement discussions, enabling the design of user-centric applications that prioritize usability and customer satisfaction in every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interactive workshops with stakeholders to uncover pain points and assess system performance, defining strategies for long-term operational success through technology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streamline project delivery, enhancing productivity by facilitating regular stand-ups and sprint reviews that encourage team collaboration and responsiveness to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quality assurance processes through automated testing frameworks, ensuring each feature release is thoroughly validated and adheres to established business requirements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providing seamless integrations with third-party systems to facilitate data exchange and enhance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tools for code analysis and troubleshooting, significantly reducing resolution times for critical issues and improving overall application reliability during production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visually appealing interfaces, employing user feedback to iterate and enhance designs for optimal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coding standards and implemented static analysis tools to enforce best practices across the development team, cultivating a culture of quality and excellence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effectively,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communicate updates to stakeholders, ensuring transparency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high performance and reliability while adhering to best practices in deployment and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projects from legacy systems to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capabilities while minimizing disruption to existing business operations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team members, fostering a culture of continuous improvement and technical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enabling independent deployment and scaling of application components to meet fluctuating demand and performance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optimize query performance and implement data access strategies that supported high availability and efficient resource utilization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 to deliver iterative improvements and maintain alignment with evolving business requirements, facilitating rapid response to market changes and new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establish CI/CD pipelines, automating deployment processes and reducing time to market for new features and updates across multiple projects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proactive detection of performance bottlenecks and system issues, leading to enhanced application stability and user experiences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gather requirements and present technical options, translating complex concepts into actionable strategies while building strong relationships with stakeholders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enhancing personal development while supporting the broader community by sharing knowledge and innovative coding practices with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documentation for all code and architectures to ensure maintainability and knowledge transfer within teams and across the organization as part of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diversity initiatives within the engineering team, promoting inclusive hiring practices and encouraging diverse perspectives to drive creativity and innovation in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