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engineering professional with 11 years of experience in developing innovative web and mobile applications, specializing in backend architecture, cloud infrastructure, and data-driven solutions. Proven ability to lead multi-service delivery and ensure optimized system performance and security, coupling technical expertise with cross-functional collaboration to deliver high-stakes projects successfully.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 17+, Spring Boot, Spring Cloud, JavaScript, Python,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EKS, Lambda, CloudFormation, Terraform,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MySQL, PostgreSQL, Redis, NoSQL, MongoDB, Kafka,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GitHub Actions, JUnit, Testcontainers, SonarQube, OpenTelemetry, Prometheus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API Gateway, WebSockets, Service Discovery, Request/Response Caching, Event-Driven Architecture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OAuth2, OIDC, mTLS, IAM, RBAC, KMS, Data Encryption, Vulnerability Assessment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multiple applications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integrations and exceptional user experiences across web and mobile platforms, significantly improving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various system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strategies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CI/CD processes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deployment times and enhancing development productivity across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devised effective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advanced event-driven architectures that supported real-time data processing and improved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coding standards, best practices in design and clean architecture principles, fostering a culture of continuous improvement and collaboration within the development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established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reliability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monitoring and logging to proactively identify and troubleshoot system issues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protocols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APIs and services,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mTLS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ensure compliant and secure communications between services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capacity planning and performance testing initiatives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k6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consistent service availability during peak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defining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SLIs/SLOs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in product features and service delivery expectations while cultivating effective communication among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strong development and operational practices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(IaC)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streamlined setup and management of cloud resources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backward compatibility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graceful degradation strategies in service design, enhancing user experiences and providing uninterrupted access to critical features during system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optimizing performance, security, and overall user experience across platforms without compromising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microservices architecture using container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(EKS/ECS) to ensure seamless scalability and reliable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rapid and reliable deployment cycles while ensuring adherence to coding standards and quality checks across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methods to support diverse client-side applications, ensuring seamless integration with third-party services while maintaining high performance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by working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data handling and reporting features that improved application responsiveness and user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system security through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OAuth2/OIDC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 processes, implementing necessary compliance measures to prevent unauthorized access to sensitive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platforms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optimal resource utilization, cost-efficiency, and maintainability of services through well-defined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comprehensive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observability frameworks that provide actionable insights into application performance and health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align engineering outcomes with user needs, contributing to strategic planning sessions that strengthened product-market fit and technological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Cultivated an agile working environment by encouraging team collaboration and adopting best practices,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design/code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fostered knowledge sharing and improved software quality in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schemas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systems, from relational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document structures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and efficient data accessibility for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