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building and maintaining resilient web and mobile applications. Expert in developing high-availability systems that meet stringent uptime requirements. Proficient in driving technical excellence across teams while ensuring customer-focused solutions. Demonstrated expertise in Python, PHP, and cloud-native architectures, with a strong emphasis on AWS services and microservices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PHP,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Laravel, React,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Serverless, API gateways, Service Mesh, Event Sourcing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highly available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24/7 uptime to support critical user operations while adhering to 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strategy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enhancing service reliability through automated infrastructure management and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CD/CI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event-driven systems, employing serverless functions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responsiveness and user engagement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rigorous monitoring and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preventing issues before they occur and maintaining high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fostering a culture of technical excellence and customer-first thinking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significantly improving their resilience and scalability through the implementation of intelligent failover strategies and automated recovery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secure and efficient communication between services, ensuring optimized performance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response times and increased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load testing and performance optimization strategies to ensure application health and scalability in high-traffic environments, anticipating growth and demand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industry knowledge and trends in child safety tech, ensuring solutions provided are relevant and effective for families relying on Gabb’s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team, enhancing deployment frequencies and leading to quicker delivery of features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customer needs, translating them into actionable technical solutions that prioritize user safety and experience in the technology provided by Gabb.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security and compliance for consumer applications processing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comprehensive observability stack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troubleshooting efficiency and enhance the reliability of applications under high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manage and mitigate incidents, leveraging knowledge of the systems to provide fast resolution and minimize impact on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large-scale distributed systems ensuring high availability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EC2 instances,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varying workloads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enhancing the responsiveness of applications and facilitating better decision-making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development of user-centric features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RESTful services as part of a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interoperability and scalability of the application ecosystem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and reduce downtime by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checks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circuit breaker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immediate responses to service disruptions and ensuring continuity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align with best practices and ensure maintainability within the codebase, focusing on fostering a culture of excellence and ongoing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develop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robust testing approach that identifies issues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provisioning and reduce manual errors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meetings, explaining complex technical concepts clearly to non-technical stakeholders and bridging communication gaps that enhance project collaboration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audits on systems, making suggestions and implementing enhancements that resulted in optimized resource usage and reduced latency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framework for system monitoring and alerting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team responsiveness to system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elevate the standard of architecture documentation within the team, ensuring all systems are well-documented and accessible for current and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