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mobile software engineer with over 11 years of experience in designing and developing scalable web and mobile applications. Proficient in Kotlin and Android frameworks, with a strong focus on user experience enhancement and cross-functional collaboration to deliver innovative solutions. Passionate about mentoring and cultivating best practices within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Swift,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MVVM, GraphQL, Retrofit, Dagger,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UI Automator, TestNG, Gemsys,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Docker, CI/CD, Kubernetes,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Lean,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Gusto's native Android app,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ensure compliance with design principles that emphasized usability and scalability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iterate on app features, transforming conceptions into functional prototypes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swift feedback cycles and user-centered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push notification systems and localization features that improved user engagement and catered to diverse customer needs, especially enhancing services for global users across multiple locales.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the mobile infrastructure of Gusto's Android application,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release process and automate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instilling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while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into Android app scalability while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clean and maintainable codebases that adapt with growing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Mixed analytics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 performance, facilitating data-driven decisions that improved user satisfaction and engagement through informed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processes that maintained high standards across the mobile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with security and infrastructure teams to address pain points, driving collaborative solutions that enhanced the app’s security posture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enabling team members to adopt new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architectures, thereby improving development speed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consistency across various device form factors to cater to a wide range of Android devices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that integrated seamlessly with mobile and web applications, ensuring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cloud migrations of legacy applications to AWS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deployment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 to establish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frameworks, enhancing the quality of code delivered and reducing overall defect rates through systematic test-driven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cross-disciplinary teams to design and implement user authentication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security and ease of use in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create efficient data processing solutions that reduced infrastructure costs while improving speed of delivery and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quality checks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CI pipelines, ensuring best practices were adhered to while improving the overall codebase health and maintainability of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transition teams toward more adaptable project management approaches, enhancing communication and collaboration for multiple software delivery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metrics, providing actionable insights that refined user experiences and targeted enhancements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refactoring sessions, ensuring compliance with industry coding standards and improving application scalability through best practices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teams to enhance SQL performance and optimize data access layers, developing strategies that ensured efficient data retrieval essential for responsive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