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building and operating production systems, specializing in web and mobile applications. Proven track record of owning complex technical initiatives and translating business needs into robust solutions. Passionate about leveraging cutting-edge technologies to drive impactful change and enhance customer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Go, Rust, Scala,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Flask, Django, Spring,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Terraform, Ansible, CI/CD, Jenkins,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Cassandra, MySQL, Redis, Elasticsearch,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Serverless, Event-Driven Architecture, APIs, SOA, GraphQL, RESTful Services, Message Queues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design and evolution of core platform architecture at Blend360, ensuring seamless interactions between systems while implementing best practices to enhance reliability and ease maintenance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architect sophisticated solutions, meticulously gathering requirements from stakeholders and translating them into effective technical strategies that push product developments forward.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algorithms for performance optimization, successfully identifying bottlenecks and developing solutions to enhance responsiveness, scalability, and customer satisfaction, thereby improving overall system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 members through design reviews and technical mentoring sessions, constantly raising the technical standards and collaborating to enhance knowledge sharing among engineers, facilitating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definition of engineering best practices, contributing to the creation of a scalable framework that supports rapid development and aligned perfectly with product goals and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translate business needs into actionable technical deliverables, employing innovative approaches to ensure project timelines align with business objectives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advanced Voice AI technologies and components into existing workflows, paving the way for enhanced customer engagement solutions, aligning with future technological trends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coding sessions to develop a seamless deployment process, incorporating feedback mechanisms that allowed teams to deliver robust customer experiences and fostered rapid iterations of product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through ambiguity by defining problems and architecting comprehensive solutions, thriving in an environment that demanded quick decision-making while ensuring the quality and maintainability of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leadership to influence technical direction and strategic initiatives, ensuring alignment of engineering efforts with company's future vision and customer success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development practices such as Agile methodologies, resulting in increased project efficiency and team accountability, driving a significant impact on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system performance, reliability, and scalability, devising strategies to mitigate risks and enhance system robustness while delivering exceptional product experiences to end-user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and scaling platforms that actively process high volumes of transactions, ensuring that systems not only met but also exceeded user expectations through a user-centric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hands-on tools and automation workflows using popular programming environments, allowing teams to streamline processes, reduce overheads, and increase productivity across various operational facets.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environment where knowledge sharing was paramount, geared towards ensuring all team members reached their highest potential and career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resilient production systems at AWS, focusing on optimizing performance and scalability for large-scale applications while routinely evaluating evolving technologies to enhance system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various web services, enabling seamless integration across different platforms and enhancing data accessibility while adhering strictly to design principles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focused on the architectural evolution of existing services, advocating for improvements and new solutions that would contribute significantly to product performance and sustainability.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new team members, helping develop their technical skills and encouraging a deep understanding of the systems in place, ensuring team capability aligned with organizational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initiatives to build distributed systems that handled millions of requests efficiently, focusing heavily on improving reliability and responsiveness while refining team workflows and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define project specifications, ensuring clear communication with stakeholders while providing technical insights that shaped product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scripts for monitoring and automating deployments, leveraging AWS services to optimize cloud architecture and operational costs through smarter resource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technologies, always on the lookout for enhancements that could streamline processes or increase application performance, staying ahead of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code assessments, promoting high standards for output quality while consistently striving to drive the bar higher through constructive feedback and collaborative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several internal projects focusing on improving security measures, leading enhancements that kept user data safe and ensured compliance with various industry regulations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point of contact for resolving complex technical issues, utilizing in-depth industry knowledge and expertise to guide the team to thoughtful resolutions that minimized disruption.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assessments of existing platforms, proactively identifying areas for improvement and creatively devising solutions that improved operational robustness.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