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professional with 11 years of software development experience, specializing in DevSecOps practices for web and mobile applications. Proficient in embedding security across the software development lifecycle while enhancing application security in highly regulated environments. Skilled in using cloud technologies and CI/CD tools to establish secure, scalable infrastructures.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GCP, Azure, Kubernetes, Docker, Terraform, CloudFormation,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GitHub Actions, GitLab CI, CircleCI, Jenkins, Bamboo, Travis CI, Bitbucket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Tools:</w:t>
      </w:r>
      <w:r w:rsidRPr="00106EA3">
        <w:rPr>
          <w:rFonts w:ascii="Roboto Light" w:eastAsia="Roboto Light" w:hAnsi="Roboto Light" w:cs="Roboto Light"/>
          <w:sz w:val="20"/>
          <w:szCs w:val="20"/>
        </w:rPr>
        <w:t xml:space="preserve"> SAST, DAST, SCA, Container Scanning, IaC Scanning, IAM, Zero Trust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&amp; Scripting:</w:t>
      </w:r>
      <w:r w:rsidRPr="00106EA3">
        <w:rPr>
          <w:rFonts w:ascii="Roboto Light" w:eastAsia="Roboto Light" w:hAnsi="Roboto Light" w:cs="Roboto Light"/>
          <w:sz w:val="20"/>
          <w:szCs w:val="20"/>
        </w:rPr>
        <w:t xml:space="preserve"> Python, Go, Ruby, JavaScript, Java, C#,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Compliance Standards:</w:t>
      </w:r>
      <w:r w:rsidRPr="00106EA3">
        <w:rPr>
          <w:rFonts w:ascii="Roboto Light" w:eastAsia="Roboto Light" w:hAnsi="Roboto Light" w:cs="Roboto Light"/>
          <w:sz w:val="20"/>
          <w:szCs w:val="20"/>
        </w:rPr>
        <w:t xml:space="preserve"> HIPAA, SOC 2, HITRUST, PCI DSS, ISO 27001, NIST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led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vision by establishing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secure-by-design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significantly enhancing overall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posture.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IaC scanning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them into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 to streamline security processes and maintain compliance throughout software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the application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mentoring teams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secure coding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raising security maturity levels across both engineering and product organizations.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 IT and security collaboration to develop solid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identity and access management (IAM)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ensuring adherence to the most current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zero-trust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in distributed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policy-as-code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governance constructs, leading to improved visibility and control of compliance status, effectively bridging gaps in regulatory oversight mechanisms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SOC 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resilient infrastructure to enhance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posture, instituted strict configuration management to harden container security and isolate sensitive environments across cloud ecosystems.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risk assessments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design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implementing structured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threat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actively reducing vulnerabilities in live systems and ensuring proactive risk management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key architectural decisions through careful evaluation of emerging technologies, leading cross-functional workshops educating stakeholders on the importance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 regulated fields.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automation of security testing, effectively integrating it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to prevent vulnerabilities from entering the production environment, addressing both speed and compliance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reference architectures with established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patterns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guardrails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engineering culture that prioritizes security and compliance following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secure SDLC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imparting knowledge to teams, resulting in increased security awareness and enhanced skills amongst junior and mid-level engineers across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senior-level direction during security incidents, drove remediation efforts and incident response planning, contributing to improved organizational readiness and resilience against security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coached engineering teams on effective integration of security mechanisms, helping to build a more secure software delivery process and embedding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culture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engineering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to ensure that security features matched customer expectations while meeting minimum compliance requirements, respecting both product delivery timelines and regulatory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observability platforms and security telemetry to generate actionable insights, leveraging strong communication skills to relay findings to both technical and non-technical stakeholders.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advance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automating security checks within pipelines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security posture of applications by implementing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tools, fostering an agile adaptation to evolving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while adhering to compliance guidelines.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Commended for streamlining the deployment of secure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 (IaC)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reproducibility and risk reduction across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the operational effectiveness of products by refining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alerting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establishing prompt response protocols to security threats or compliance deviations.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automation of compliance reports, facilitating streamlined audits while applying thorough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HITRUST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SOC 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relevant healthcare regulations directly impacting product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 involvement in remediating potential vulnerabilities reported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ensuring all code deployed met strict security standards required for healthcare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professional development within the cybersecurity landscape, aligning development efforts with the latest threats and vulnerabilities impacting application security across diverse sectors.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evaluation processes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comparing their effectiveness for integration into the organization’s existing tech stack enhancing system resilience and data safeguards.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organizational learning sessions about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security-oriented performance metrics, priming teams for proactive compliance engagements and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standard operating procedures for incident response from security breaches, fostering a culture of transparency and learning through detailed post-incident reviews and effective communication with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aimed at providing clarity and guidance to engineering teams, aligning their efforts with overarching business objectives and compliance requirements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emphasizing collaboration and knowledge exchange among teams, enabling successful execution of cross-functional projects that prioritized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key component throughout the engineering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