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data engineering and AI-driven solutions. Proficient in developing scalable data pipelines and architectures, ensuring high data quality and compliance with healthcare standards. Proven track record in leading technical projects and collaborating with cross-functional teams to enhance data accessibility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Dask, Hadoop,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Amazon S3, Google Cloud Storage, Redshift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large-scale,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process billions of medical images and clinical reports,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processing and transformation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the technical roadmap for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access to high-quality medical data for AI applications, focusing on reliable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Evaluated, selected, and integrated workflow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complex data processing workflows, enhancing efficiency with automated task management and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comprehensive validation checks, ensuring compliance with HIPAA regulations while protecting sensitive healthcare data in a secure, scalable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and AI teams to understand their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tailored solutions that optimized their development timelines and improved the model lifecycle with high-quality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and management of cloud resources, reducing manual efforts and enhancing operational efficiency in a complex data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while enhancing team collaboration and performance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systems for data lake creation and management to support analytics and reporting efforts efficiently,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storage and retrieval of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system performance and data pipeline efficiency, employing best-in-class observability practices to ensure ongoing reliability and optimal operation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Data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data engineering processes and architecture to align with industry standards, aiding cross-team communications and ensuring clarity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science team to define model input/output requirements, structuring data effectively and ensuring consistency across machine learning applications for enhanced diagnostic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transformation processes to improve turnaround times by leveraging modern data processing frameworks, effectively showcasing adaptability to evolving project needs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 solutions to facilitate cross-cloud data transfers, focusing on cost-effective strategies and maintaining data integrity when moving sensitive information between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real-time analytics, enabling proactive identification of performance bottlenecks and driving timely interventions for maintaining high operational standards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secure development lifecycle approach by integrating security protocols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compliance with healthcare regulations while reducing risks associated with data misuse.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data-driven applications, fostering seamless integration of various cloud services and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agile teams to develop innovative features for data analytics, focusing on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help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migration projects for legacy systems using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orchestrators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pipelines, assuring a robust quality assurance process that reduced bugs and improved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ETL processes to extract, transform, and load datasets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reporting capabilities and insightful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API design, allowing clients to query precise data structures, thus facilitating better handling of complex data interactions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optimization of existing data structures and algorithms, leading to enhanced runtime performance of critical applications by employing advanced programming techniques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documentation for software architecture and processes ensuring knowledge sharing within the team and serving as a resource for onboarding new engineers and maintaining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peer programming sessions, actively mentoring junior developers and promoting a culture of knowledge exchange within the engineering team for continuous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state-of-the-art solutions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 development of loosely coupled services, improving scalability and team collaboration on new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practices, including CI/CD pipeline creation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enhancing efficiency in project delivery and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project requirements, effectively translating business needs into technical specifications, ensuring delivery aligns closely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