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Senior Software Engineer with 11 years of experience in software development, specializing in data engineering and backend architecture. Proven expertise in ClickHouse, PostgreSQL, and data modeling across web and mobile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SQL, Go, JavaScript, Shell Scripting, TypeScript,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Warehousing:</w:t>
      </w:r>
      <w:r w:rsidRPr="00106EA3">
        <w:rPr>
          <w:rFonts w:ascii="Roboto Light" w:eastAsia="Roboto Light" w:hAnsi="Roboto Light" w:cs="Roboto Light"/>
          <w:sz w:val="20"/>
          <w:szCs w:val="20"/>
        </w:rPr>
        <w:t xml:space="preserve"> ClickHouse, PostgreSQL, MongoDB, Redshift, Snowflake, Elasticsearch, MySQL, Microsoft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 Infrastructure:</w:t>
      </w:r>
      <w:r w:rsidRPr="00106EA3">
        <w:rPr>
          <w:rFonts w:ascii="Roboto Light" w:eastAsia="Roboto Light" w:hAnsi="Roboto Light" w:cs="Roboto Light"/>
          <w:sz w:val="20"/>
          <w:szCs w:val="20"/>
        </w:rPr>
        <w:t xml:space="preserve"> Kubernetes, Terraform, Helm, Docker, GitHub Actions, AWS, Azure, Google Cloud Platform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Analytics:</w:t>
      </w:r>
      <w:r w:rsidRPr="00106EA3">
        <w:rPr>
          <w:rFonts w:ascii="Roboto Light" w:eastAsia="Roboto Light" w:hAnsi="Roboto Light" w:cs="Roboto Light"/>
          <w:sz w:val="20"/>
          <w:szCs w:val="20"/>
        </w:rPr>
        <w:t xml:space="preserve"> Apache Spark, Apache Kafka, dbt, OpenMetadata, Airflow, NumPy, Pandas, Matplotlib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Modeling &amp; Standards:</w:t>
      </w:r>
      <w:r w:rsidRPr="00106EA3">
        <w:rPr>
          <w:rFonts w:ascii="Roboto Light" w:eastAsia="Roboto Light" w:hAnsi="Roboto Light" w:cs="Roboto Light"/>
          <w:sz w:val="20"/>
          <w:szCs w:val="20"/>
        </w:rPr>
        <w:t xml:space="preserve"> Data Contracts, Schema Evolution, Versioning, Data Visualization, Data Quality, GraphQL, Data Governance, ETL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standardized data schemas for various data sources in alignment with business requirements, ensuring optimal representation and consistency across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Security Posture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and enabling seamless analytics for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engineering teams to define data contracts that clarified entity representation and ensured that data continuously met user and system needs, enhancing overall application performance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schema evolution and versioning processes that supported iterative product development, allowing the team to adapt quickly to changes while maintaining data integrity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ClickHouse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schemas for analytical workloads, focusing on improving query performance and reducing latency for real-time data insights through effective indexing and partitioning strategies tailored to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naming conventions and data types for all stored data, reinforcing data quality standards and ensuring consistent communication across multidisciplinary teams while simplifying maintenance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QA teams to validate incoming data quality, implementing normalization checks and validation processes to maintain high data accuracy and system behavior representation within the analytics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schema migrations and versioning with continuous integration and delivery workflows, utilizing best DevOps practices to enable quick rollouts of updates and database changes in a scalable manner across various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clear documentation and metadata definitions for all datasets, ensuring transparency and enabling easier onboarding for new engineers while promoting data governance across the platform's architecture and pipelines.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indexing strategies that balanced performance and cost, particularly for high-volume analytical queries, while maintaining efficient access to critical metadata and application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infrastructure as code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Helm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consistent database provisioning, enhancing system reliability during deployments and minimizing operational overhead in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observability and monitoring of data performance, leveraging tools to implement alerting and logging mechanisms that proactively addressed potential data issues before they impacted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collaboration and innovation within the team by encouraging shared learning sessions on new data processing technologies and best practices that drive continuous improvement in data architecture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data transformation specifications to ensure consistency between raw data and analytics layers, thus guaranteeing data usability in reporting applications and critical business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performance tuning strategies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query optimization through indexed views while ensuring that database interactions were efficient and met the service level expectations of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to align data models with business logic and reporting needs, ensuring that all stakeholders had access to reliable and actionable data across various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backend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support data-driven applications while ensuring system integrity and high throughput across large datasets.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projects that required in-depth analysis of data storage options, recommending best-fit solutions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depending on application needs and performance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the deployment process, reducing downtime and increasing the reliability of changes pushed to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engineers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deployments and data management best practices, enhancing team capabilities in managing dynamic cloud environments effectively and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RESTful APIs that integrated various external and internal data sources, ensuring seamless data exchange across systems and enhancing user experience for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 sessions to ensure quality standards were met, providing constructive feedback to team members while reinforcing coding best practices in the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performance tuning for applications built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both backend and frontend performance under heavy load while ensuring smooth user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logging and monitoring solutions to track the performance of data pipelines in deployed applications, resulting in improved ability to diagnose and resolve performance issues more quickly.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batch processing scripts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transform large datasets, facilitating their preparation for storage, analytics, and reporting processes that informed critical business decisions.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documentation of system architecture and application workflows, ensuring that knowledge was captured for cross-training and future reference, thus improving project continuity.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application-level data storage, ensuring that user transactions and configuration settings were efficiently processed and persistently stored for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managers to gather requirements and translate them into actionable technical specifications, aligning development efforts with business priorities and stakeholder expectations.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