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Engineer with over 11 years of experience in software development, specializing in complex backend systems for web and mobile applications. Proven expertise in Python, Java, SQL, and data modeling. Exceptional ability to mentor engineers, collaborate cross-functionally, and advocate for architectural improvements in production environments. Seeking to leverage technical acumen and innovative thinking to contribute meaningfully at Forma.ai.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Kotlin, Go, C#, SQL, TypeScript,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Node.js, Express, React, Angular,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Graph Databases, Neo4j, DynamoDB,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Kubernetes, Docker, Jenkins, Terraform, Ansible,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Splunk, ELK Stack, Sentry, Datadog, New Relic,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components and delivering functionalities that enhance the overall product performance for diverse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data models that represent hierarchical and graph structures,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data retrieval and processing in enterprise contexts across various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that enhanced extensibility and operational simplicity in backend systems, focusing on clear communication of business requirements and technical specifications between engineering and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mentoring sessions for junior engineers to improve their coding practices and understanding of backend system architecture, fostering a culture of continuous learning and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nuanced business requirements into clean, scalable designs, actively participating in sprint planning and retrospectives to ensure effective execution of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and reliability improvements across backend services,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performance and ensuring quick responses to potential system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building RESTful APIs, enabling efficient communication between the server and client applications while adhering to industry best practices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testing strategies and production reliability measures by driving the adoption of unit and integration tests within the team’s development workflows, resulting in decreased error rates and improved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that identified unarticulated risks and proposed improvements, illustrating strong problem-solving abilities and a deep understanding of technical challenges inherent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flexibility and scalability as part of digital transformation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observability by implementing logging and error tracking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diagnosis of issues and fostering proactive maintenance operations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forums and user groups to stay updated on emerging technologies and trends, bringing knowledge back to the team to innovate solutions and refine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architecture and design patterns with stakeholders, advocating for practices that enhance both the technical integrity and maintainability of systems in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software development lifecycle (SDLC) methodologies, from concept through delivery, in agile environments while emphasizing high-quality coding standards and best practices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to streamline implementation velocity while maintaining a focus on quality and technical specifications, effectively balancing speed with architectural soundness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algorithms for various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design and implementation of dynamic systems in production-grade environments to address user and business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data modeling projects, designing relational schemas and optimizing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access and management, enhancing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user stories and technical specifications, leveraging agile methodologies to prioritize development tasks and deliver incremental product enhancements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team best practices and effective programming techniques, fostering a learning environment that encouraged innovation and skill development among peers, aligning team talents with company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improvements in system observability, integrated logging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real-time monitoring and historical review, enhancing incident response strategies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capture business requirements and translate them into technical solutions, ensuring alignment between product offerings and market demands through strategic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flexible modularity and independent codebases that facilitate better maintainability and easier deployment processes in evolving tech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Speared customer-centric design,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flexible APIs that empowered front-end teams to query complex datasets efficiently while optimizing backend processing time and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validation workflows and approval platforms, implementing rule-driven systems that enabled stakeholders to manage workflow governance and increase operational transparency within enterprise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for systems post-implementation, ensuring maintenance and enhancements are delivered swiftly without impacting existing operations, embodying a commitment to quality and customer satisfaction in every stage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Engagement in code reviews and pair programming sessions that reinforced best practices and enhanced code quality assurance measures across the development team, fostering collaborative engineering relationships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patterns and infrastructure as code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streamlining deployment and enhancing scalability aspects of existing systems as operational demands evolved.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