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engineering professional with 11 years of experience specializing in AI-driven solutions and web/mobile application development. Expert in translating complex business requirements into scalable and maintainable AI architectures and systems. Proven ability to mentor and lead teams, fostering an environment of continuous improvement and innovation in AI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C++, Java, Go,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TensorFlow, PyTorch, Keras, Flask, Django, FastAPI,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Azure, GCP, Docker, Kubernetes, Terraform, GitLab,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 Cassandra, Oracle,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Natural Language Processing, Machine Learning Pipelines, Large Language Models, Data Preprocessing, Model Deployment, Retrieval-Augmented Generation, Agent Architectures, Monitoring &amp; Evaluation Techniques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functions critical for customer engagement through automation and personalized support integrations.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decision-making for AI systems,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reliability for business applications accurately meeting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Engineering, translating complex customer requirements into robust technical solutions that drive value and ease of use in our AI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Addressed challenges in reliability and scalability of AI systems by integrating advanced monitoring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establishing a data layer that ensures high-quality input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applied AI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mentoring junior engineers in areas such as model explainability and reliability testing, which improved the quality of our AI deployments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improvements in agent evaluations by utilizing a blend of online and offline metrics, focused on continuous feedback loops that informed system iterations while reducing operational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 in workflows, actively experimenting with emerging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multi-agent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functionality and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facilitating a more efficient deployment process while ensuring compliance with industry standards for security and data governance.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rigorous testing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model 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interaction,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orchestration and resource management in production deployments of AI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strategy sessions that aligned AI capabilities with overall platform evolution, systematically incorporating feedback from stakeholders to refine product roadmaps and deliverables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improve system learnings,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large datasets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train ML models, thus enhancing model accuracy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cross-training initiatives to uplift team capabilities in implementing state-of-the-art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natural language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a culture of continuous technical learning and expertise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functionality of AI services by creating seamless integrations between various software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deployments, focusing on cost and latency tradeoffs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strategies that balanced performance with resource efficiency, thereby improving end-user experiences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fellow engineers, fostering an environment of growth and pushing the boundaries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quality through peer code reviews and collaborative project engagements.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LLM-powered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 production,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applications that responded efficiently to real-world customer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translate business necessities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workable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the deployment of AI applications, enhancing overall customer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multiple systems for optimal data retrieval and processing,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tool interfaces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aligned seamlessly with existing infrastructures, promoting better data flow and reducing bottlenecks.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systems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visibility into system performance and enable proactive incident responses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and optimize large datasets, ensuring quality and reliability of data utilized in training AI systems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deploy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practices, which standardized and automated the setup of environments crucial for rapid application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frameworks for assessing AI model performance, employing metrics like precision and recall, and iterating designs based on empirical performance data gathered during testing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system integration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dependencies, ensuring consistent development and production environments fit for complex AI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Sustained technical documentation efforts that detailed architectural designs and API integrations, promoting better understanding among team members and contributing to knowledge sharing 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existing architectures to incorporate new advances in AI tooling, continuously evaluating the efficacy of emerging technologies to enhance system efficiency and performance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reviews of AI models, ensuring adherence to quality assurance best practices and promoting high standards while innovating to deal with contemporary engineering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agile development process through active participation in scrums and team meetings, fostering open communication and collaborative problem-solving, enhancing project delivery timelines.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