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robust industry solutions focused on web and mobile applications. Proficient in C/C++ and networking, committed to creating high-quality code with scalability in mind.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Rust,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VPN, SDN,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OpenSSL, gRPC, Poco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GTest, Catch2, Valgrind,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modularization of existing Zscaler Client Connector code into libraries, enabling improved cross-platform integration and simplifying the codebase while enhancing collaboration among diverse software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code quality through rigorous unit testing, utilizing agile methodologies to deliver high-impact results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technologies for performance optimization,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safety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management, contributing to significant improvements in application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incorporate feedback instantly into solutions, fostering a culture of continuous improvement while swiftly adapting to shifting project requirements or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and mentorship to junior developers, mirroring a culture of accountability and high standards, and facilitating personal growth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the efficiency of software systems, leading initiatives to enhance existing architecture and adopt innovative solutions for networking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on technology adoption,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amplify software development capabilities within the team and enhance overall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remote connections within the zero trust framework, thus ensuring compliance with security and operational directives.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executed complex algorithms that power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Exchange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seamless user-device-application connectivity across various environments, fully aligning with security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technical specifications and success criteria, ensuring timely delivery of new features, meticulously addressing challenges related to code dependencies between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tools and processes, significantly reducing time-to-market for new functionalities by implementing CI/CD practices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knowledge sharing, actively participating in tech talks and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trends in the software engineering landscape and security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iterative development approach, facilitating sprints that encourage rapid development cycles while maintaining a high-quality output, responding effectively to evolving market needs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an upskilling environment that cultivates diverse technical expertise among team members, thereby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architectural direction for new module additions, ensuring code aligns with strategic goals by leveraging existing technologies while fostering creativity and innovative thinking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features with low-level networking capabilities to enable seamless connectivity for grappling with high data transfer requirements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facilitate the ingestion of millions of events daily, employing efficient techniques critical for security analytics platforms, focusing on the implementation of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efficient scaling process for microservices architecture, aligning team efforts with infrastructural optimization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redesigning a major component of the existing architecture, significantly increasing the system's ability to process simultaneous user connections while adhering to strict security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cross-team initiatives to articulate technical requirements for new projects, ensuring clarity and alignment among stakeholders on project objectives and expected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performance tuning activities during production cycles, enhancing system reliability and ensuring that deployed applications perform optimally under varying loads today.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Invented and incubated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access to core services, significantly reducing latency and enhancing user experiences for diverse consumer bases leveraging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cyber security experts to fortify cloud applications against persistent threats, implementing encryption protocols to protect sensitive information and ensuring compliance with regulatory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best practices to suggest potential improvements to legacy systems, leveraging modern techniques to enhance existing operational frameworks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best practices, cultivating a culture of continuous learning and improvement that is essential for developing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architecture to optimize resource consumption and minimize costs while preserving the flexibility and responsiveness necessary for a competitive edge in the cloud solutions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quality standards for code and architecture, integrating automated testing frameworks to streamline validation processes and enhance overall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