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Expertise in Node.js, React, and full-stack application development, combined with strong problem-solving skills and a commitment to team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MongoDB, PostgreSQL,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Contentful CMS, Payment Systems, GraphQL,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streamlining backend processes for the luxury real estate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within the team, ensuring adherence to best practices while fostering an environment of collaborative problem-solving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 across multiple applications, resulting in fewer bugs and enhancing overall code quality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daily stand-ups and sprint meetings, which improved project workflows and increased deliverable quality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communication between various platforms and improving customer interaction with the luxury properties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performance testing and optimization of existing applications, applying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Web/API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maximize speed and efficiency in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 and develop software solutions, ensuring that new features aligned with business objectives and improved client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to safeguard sensitive client information, enhancing our applications' integrity and reliability while adhering to industry standards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live data updates, improving user engagement and interaction within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discussions, contributing insights on scalability and resilience based on current industry trends and emerging technologies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competency and nurturing a culture of knowledge sharing and collaborative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testing efforts and accelerated the deployment cycle through TDD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data caching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responsiveness and user experience during peak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enhancements to existing systems, successfully modernizing legacy platforms and adding significant value to the product and overall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solutions and processes, which aid in ensuring seamless onboarding for new team members and enhance project transparency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deploying full-stack applications, optimizing uptime and performance for our client-facing platforms through strategic resource management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agility and reducing lead times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flexible computing resources that adjusted to varying loads and improving application performance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 management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storage, security, and retrieval capabilities for applications handling high volumes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Audited existing codebase for security vulnerabilities and performance bottlenecks, applying industry-standard practices to ensure applications were reliable and met stringent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analyze user stories and technical requirements, translating them into scalable software solutions that met business objectives and enhanced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scaling of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monitoring solutions to ensure optimal responsiveness even during traffic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payment systems for seamless transaction processing, refining user workflows to improve overall application usability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database architecture, optimization, and migration projects, ensuring data integrity and availability while aligning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 architectures that enhanced the modularity of the applications, allowing for independent scaling and improving fault tolerance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debugging efforts for high-priority incidents, coordinating with team members to rapidly resolve issues and minimize impact on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processes, systems, and architecture decisions, ensuring clarity and continuity for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