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software development, specializing in platform engineering, observability, and distributed systems. Expertise in designing scalable architectures and developing robust APIs utilizing AWS infrastructure and contemporary observability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CloudFormation, Terraform,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Prometheus, Grafana, OpenTelemetry, Splunk,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EKS,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CI/CD, Nginx,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real-time metrics pipelines and enhancing system reliability through effective monitoring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for exposing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internal teams, optimizing accessibility and usage while ensuring compliance with business requirements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improving consistency across multiple environments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SRE, DevOps, and application teams to embed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entire Software Development Lifecycle, enhancing product quality and operational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key performance indicators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alerting strategies that reduced incident response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performance metrics and logs, enhancing visibility into application health and driving data-informed system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pipelines, which facilitated faster deployments and increased overall application reliability,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Mean Time to Detect (MTTD) and Mean Time to Recover (MTTR) through detailed analysis and proactive measures on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their adoption to drive performance enhancements and reliability in critical systems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environment that encourages knowledge sharing and collaborative problem-solving around metrics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ongoing analysis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time-series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InfluxDB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Timestream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handling and processing strategies tailored for high-traffic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AI tools into observability frameworks to enhance capabilities, efficiency, and drive measurable results across engineering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working on feature definitions and architectural discussions, fostering a collaborative environment that shaped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upward communication on project progress while adapting to changing business needs; showcased strong leadership and collaboration skills to ensure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with engineers to discuss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observability practices, and improvements, promoting a culture of continuous learning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architecture that enhanced scalability and maintainability of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executing projects, enabling rapid deployment cycles while reducing infrastructure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that improved deployment frequency and reliability, as well as ensuring seamless service updates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build, test, and deployment processes to enhance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code quality and accelerate development cycles, significantly reducing bugs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engineering teams to identify feature requirements, leading the technical discussion on implementation feasibility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needs and translate them into technical requirements, demonstrating effective communication skills and strong stakeholder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reviews and code quality standards, establishing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improved code maintainability and reduced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 enhance the existing architecture, enabling the adoption of more efficient and robust solutions for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precise tracking of changes made to projects, and enabling seamless collaboration across diverse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developers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 integration, strengthening the overall capacity and skill level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adhered to compliance standards and safeguarded sensitive user information.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