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infrastructure and platform engineering, focused on enhancing system availability, scalability, and efficiency. Proven expertise in Go, Kubernetes, and cloud-based solutions, with a passion for leveraging innovations to optimize development processes across diverse tech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Rust, Solidity, Golang,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Ansible, Terraform, Ceph,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IPFS, Polygon, Optimism, zk-rollups, smart contracts, RPC nodes, EVM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Cassandra, CockroachDB,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OpenTelemetry, Jenkins, GitLab CI, Prometheus, Grafana,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Webpack, Babel, Figma,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high-availability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 capable of dynamically scaling resources to meet fluctuating demand, significantly improving system performance and user experience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gateway that streamlined communication between microservices, enabling efficient data retrieval and enhanced service interoperability across multiple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focusing on ensuring consistent environments and reducing deployment times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design system architectures that prioritized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storage solutions to ensure data integrity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lifecycle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through automation, reducing human errors and enhancing operational efficiency, allowing the team to focus on more strategic initiatives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cloud-based solutions,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optimize resource utilization and cost efficiency while ensuring robust security postures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data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processing speeds, facilitating timely insights and decision-making across business operations and analytics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monitoring and observability of infrastructure, establishing key performance metrics and alerts to proactively manage system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utilizing strong debugging skills to quickly diagnose and resolve production incidents, thereby maintaining high system availability and customer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routine assessments of system architectures, identifying areas for improvement in scalability and performance, and providing strategic recommendations to enhance overall infrastructure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the development workflow, harnessing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rapid deployment of applications while minimizing operational overhead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fostering a collaborative environment that encouraged knowledge sharing and professional growth within the team, enhancing overall team performance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infrastructure systems and processes, ensuring knowledge continuity within the team and a clear understanding of architectural decisions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security best practices in infrastructure design, safeguarding critical systems against potential breaches and ensuring compliance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in the blockchain domain, assessing their applicability and potential impact on existing systems, driving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security, ensuring that applications could handle high loads effectively without sacrificing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transitioning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container orchestration and deployments, optimizing resource allocation, and improving deployment cycles for faster time-to-market with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around implementing distributed storage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redundancy and availability while ensuring smooth integration with existing workflow processes and data retrieval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deployment friction by creating an in-house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which significantly improved code quality and reduced time spent on manual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continuous monitoring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application performance, addressing latency issues and improving user interactions by implementing key optimizations based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application needs, translating business requirements into technical specifications that shaped the development of comprehensive infrastructure projects to meet those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version control and automation of resource deployment, which improved accountability and facilitated audits of resource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to the API architecture, ensuring compatibility with multiple blockchain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improving data flow from distributed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scripting and automation of monitoring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engineering team to maintain a proactive approach to system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quickly by conducting root cause analysis, leveraging debugging expertise to troubleshoot complex systems spanning multiple services and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the team, engaging in code reviews and pair programming sessions that improved code quality and accelerated knowledge sharing across experienced and new engineers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backup and recovery processes to safeguard critical data, ensuring compliance with organizational policies and minimizing risk associated with data loss across infrastructure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