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real-time communications and 5G systems. Proven expertise in C/C++, Docker, and Kubernetes, with a strong focus on 5G RAN architectures and military applications. Adept at integrating advanced technologies like OpenAirInterface and implementing strategies for secure wireless communications.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Go, Java, Rust,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OpenAirInterface, TensorFlow, Ansible, React,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&amp; Wireless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5G RAN, ORAN, OAI, L1, L2, DSSS, Frequency Hopping, Low Probability of Intercept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Delivery, Systems Integration, Testing Frameworks, Version Control,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Virtualization, Containerization, Microservices, Serverless Computing, Kubernetes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adaptable communication software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interoperability across various platforms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OpenAirInterface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military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communication software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systems,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Probability of Intercept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Probability of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advanced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end-to-end solutions in military environments, demonstrating strong adaptability and problem-solving abilities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of communication systems, authoring and maintaining technical documentation to support system specifications, ensuring software met defined operational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engineering and hardware teams to drive performance enhancements in complex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code analysis and software building for increased efficiency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practices, fostering a culture of mentorship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assessed emerging technologies in the field of 5G communications, proactively integrating findings into software development practices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collaboration in agile project settings to streamline workflow and enhance communication, ensuring timely delivery of feature-rich software solutions meeting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modules as part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OpenAirInterface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enhancing the system's overall functionality while adhering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for user equipment integration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guided by deep knowledge of military communication objectives and low-detection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integration and test plans for new software releases, ensuring thorough testing protocols and documentation were established for seamless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for real-time software issues to optimize performance, reducing latency and ensuring reliability across communication links, especially in tactical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AI-based tools for efficient software development lifecycle management, improving overall system reliability through predictive maintenance and proactive debugging, resulting in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specifications and reports in support of military communication projects, ensuring clear documentation of architecture decisions and system behaviors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redefined software requirements based on customer interactions and project needs, demonstrating strong listening skills and adaptability within a fast-paced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deployment strategies to improve scalability and performance in high-stakes environments, particularly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identify and prioritize features for ongoing software releases, resulting in significant user satisfaction and improved communication capabilities across teams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CI/CD pipelines into the development workflow, automated testing processes, and optimizing build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experiments on software performance under various network conditions to simulate real-world usage, identifying opportunities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frameworks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testing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both manual and automated testing approaches to ensure that all software components function as intended in high-pressure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outline the best practices for secure and efficient software designs, aligning solutions with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ensure consistency across multiple environments, particularly for client-specific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ongoing evolution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OpenAirInterface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actively participating in community discussions and development, ensuring incorporation of best practices into the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into high-performance modules, modernizing existing systems through careful analysis and refactoring while ensuring compatibility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 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military stakeholders to understand operational requirements better, facilitating tailored software solutions that satisfy both technical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3GPP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software components adhered to global standards, thereby enhancing interoperability across various telecommunications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 to ensure timely development and frequent reassessment of software features, fostering continuous improvement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