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both web and mobile applications. Proficient in crafting scalable backend systems and committed to enhancing system reliability and performance. Expertise in Scala, GCP, and cloud-native development practices, with a strong focus on fintech innovations. Proven track record in leading complex projects from conception to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Java, Kotlin, Python, JavaScript,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Akka, React, Node.js, Vue.js, Express.js,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(GCP), AWS, Terraform, Kubernetes, Docker, Ansible,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Protocols:</w:t>
      </w:r>
      <w:r w:rsidRPr="00106EA3">
        <w:rPr>
          <w:rFonts w:ascii="Roboto Light" w:eastAsia="Roboto Light" w:hAnsi="Roboto Light" w:cs="Roboto Light"/>
          <w:sz w:val="20"/>
          <w:szCs w:val="20"/>
        </w:rPr>
        <w:t xml:space="preserve"> REST, gRPC, GraphQL, WebSockets, Pub/Sub, Graph Databases, RabbitMQ,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Mocha, Chai, TestNG, Postman, Mockito,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Prometheus, Grafana, New Relic, DataDog, Elasticsearch, Kibana, Sentry,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executed multiple projects within the Fintech domain, leading cross-functional teams and aligning with product requirements, ensuring timely delivery and strategic alignment with Hopper's innovative travel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sessions and code reviews, actively promoting best coding practices and fostering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system architecture that enhances scalability and reliability across complex multithreaded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around cloud infrastructure,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ensuring maintainability and efficiency within development cycles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clear project scopes and deliverables, leveraging agile methodologies for sprints and facilitating robust project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quality by deploying comprehensive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culture of code quality and collaborative problem-solving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existing services through code refactoring and performance tuning, enhancing system response times and user experience for Hopper’s large customer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decision-making processes, advocating for modern service communication patterns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service interoperability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learning and integrating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thereby bringing relevant enhancements to Hopper’s technology stack and fostering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enabling swift iterations and seamless integration of new features into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managed services to boost operational efficiency and reducing manual infrastructure management tasks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collaboration with cross-department teams to ensure alignment and integration of products across various verticals within the fintech portfolio, thereby improving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elevating team collaboration and keeping members abreast of emerging technologies, trends, and industry standards relevant to fintech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detailing system designs, processes, and workflows, facilitating clearer communication and handovers across project phases and team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stakeholder discussions and product brainstorming sessions, leading to effective solutions to meet user needs in travel disruption and insurance products, enhancing product relevance.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project developments focusing on cloud infrastructure solutions, specifically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backend functionalities and customer-driven applications that enhance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scalable microservices architectures that improved resilience and performance for internal and external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in Agile methodologies, participating in scrums and sprint planning, maximizing team productivity and ensuring alignment with product managers on development priorities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through collaboration with frontend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responsive applications that prioritize user experience and simplified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peer reviews and coding sessions to ensure adherence to principles of clean code and design patterns, contributing to the overall learning structure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database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management processes tailored to the needs of dynamic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testing frameworks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sections of code meet quality standards and function as expected prior to deployment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allowing for consistent environments across development, testing, and production, significantly reducing deployment times and complexities associated with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solutions and infrastructure improvements using best practices in deploying and managing APIs, enabling robust functionality of applications across diverse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effective testing strategies which improved system reliability and code quality across numerous application releases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APIs supporting mobile applications, ensuring seamless integration of fintech features that support revenue generation and enhance the overall travel booking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meetings and strategy discussions, showcasing adaptability in aligning technical solutions that drive product development toward achieving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