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Salesforce architecture and secure application design. Proven ability to deliver high-quality, scalable solutions that enhance user experiences. Expertise in system integrations and compliance with regulatory standards such as HIPAA. Seeking an opportunity to leverage my extensive technical skills in Salesforce design and implementation to benefit Myriad Genetics.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Salesforce, Sales Cloud, Service Cloud, Health Cloud, Experience Cloud, AWS, MuleSoft,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Apex, Java, JavaScript, Python, SQL, TypeScript, HTML/CSS, SOQL/SOSL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Lightning Web Components, Spring, Bootstrap, Node.js, React, Angular, jQuery,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CI/CD, Git, Jenkins, Docker, Kubernetes, Salesforce DX, Bitbucket,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Security:</w:t>
      </w:r>
      <w:r w:rsidRPr="00106EA3">
        <w:rPr>
          <w:rFonts w:ascii="Roboto Light" w:eastAsia="Roboto Light" w:hAnsi="Roboto Light" w:cs="Roboto Light"/>
          <w:sz w:val="20"/>
          <w:szCs w:val="20"/>
        </w:rPr>
        <w:t xml:space="preserve"> Data Governance, Data Security, PHI Management, SOX Compliance, Data Integrity Strategies, Relational Databases, RDS Postgres, Oracle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Experience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patient-provider interaction through a streamlined digital platform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secure integrations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internal and external APIs, employing best practices in data access and compliance to align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platform security architectures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necessary controls to ensure compliance with regulatory standards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trust in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focusing on establishing robust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data governance, and system integration, ultimately elevating overall platform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executed effective data management strategies, ensuring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measures, and data integrity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adhering to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ensuring efficient release management and smooth transitions from development to production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product managers and business stakeholders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strategic technology decisions, and platform roadmap, aligning technology implementations with broader company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to enhance scalability and efficiency, utilizing developer tools and analytics to inform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led code reviews, fostering a collaborative team environment and promoting knowledge sharing related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solution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security frameworks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enhancing compliance and risk management capabilities while managing access controls and user authentication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issues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leveraging in-depth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Apex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frameworks to devise timely and effective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educational materials and resources, enhancing team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industry standards through workshops and knowledge-sharing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DX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version control and streamlined collaboration among development teams across multiple projects, resulting in more efficient outcomes and process adherence.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across digital interfaces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external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middleware solutions, focusing on streamlined data flow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solutions that advanced the organizational objectives through innovation and technical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daily operations with overarching business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to enhance service delivery and customer satisfaction, focusing on high availability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backend development, implementing RESTful services and microservices architecture to facilitate efficient data transactions and service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optimized performance, and support for extensive data operations in a distributed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seamless integration and continuous delivery, improving deployment frequency and reducing lead time for changes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design user-friendly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web design principles were applied for an optimal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best practices sessions, contributing to a culture of quality and continuous improvement within the engineering team across multiple projects and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applications, employing advanced analytical skills to pinpoint issues swiftly and implement effective resolutions, thereby maintaining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collaborating closely with product owners and stakeholders to prioritize features and deliver timely updates that align with user needs and business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in-house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capabilities and workflow automation, enabling teams to focus on higher-value tasks and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cloud migration strategies for internal teams, helping to boost understanding and proficiency within cloud computing applications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solutions for enterprise projects that improved data analytics and reporting capabilities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in data-driven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requirements and deliver tailored solutions, ensuring that technical outputs aligned with business objectives while fostering strong professional relationships.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