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extensive experience in software development, specializing in B2B SaaS platforms and AI integrations. Adept at transforming business needs into actionable platform strategies through effective collaboration with engineering and product teams, utilizing cutting-edge AI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TensorFlow, Pandas,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Tools:</w:t>
      </w:r>
      <w:r w:rsidRPr="00106EA3">
        <w:rPr>
          <w:rFonts w:ascii="Roboto Light" w:eastAsia="Roboto Light" w:hAnsi="Roboto Light" w:cs="Roboto Light"/>
          <w:sz w:val="20"/>
          <w:szCs w:val="20"/>
        </w:rPr>
        <w:t xml:space="preserve"> ChatGPT, Claude, Cursor, TensorFlow, Keras,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Platform,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MySQL, PostgreSQL, MongoDB, GraphQL, REST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definition and execution of platform modernization roadmaps, ensuring alignment with AI strategy and technical requirements that enhances operational efficiency and user experience for internal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AI/ML scientists and platform engineers, to drive the development of event-driven AI architecture that significantly improves real-time analytics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for project management, ensuring efficient communication and timely delivery of platform enhancements that foster innovation across software development life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rapid prototyping and architectural validation, accelerating feedback loops and adapting technical specifications based on real-time performance and user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KPIs and metrics to track platform health and performance, leveraging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analytics to identify system bottlenecks and recommending actionable modifications to infrastructure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internal stakeholders to gather requirements, translate complex user needs into clear documentation, and ensure seamless integration across various platform components and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AI technologies throughout the platform, driving features that automate workflows and improve operational throughput for community management and interaction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technical documentation to support platform evolution, ensuring all team members are informed of changes and enhancements to existing systems and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continuous improvement practices that foster a culture of experimentation and knowledge sharing among engineering teams, enhancing collaboration and collective problem-solving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evaluated emerging AI technologies and their applicability to platform capabilities, championing innovative tools that boost internal productivity and streamline software development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the design of efficient microservices architecture for system scalability, substantially increasing platform flexibility and enhancing team autonomy in feature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cross-team workshops and feedback sessions to foster a better understanding of platform requirements, successfully integrating user feedback into actionable engineering development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predictive analytics to inform strategic decisions about product roadmaps, yielding improvements in long-term planning and capacity forecasting for engineering resources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relationships with engineering teams, aligning product vision with technical realities while encouraging a shared sense of ownership over the platform's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presentations on platform capabilities and user experience enhancements to executive leadership, translating complex technical considerations into business-centric narratives that resonate with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cloud-based infrastructure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continuous integration and deployment of applications, enhancing development cycles and operational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wide range of RESTful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smooth data exchanges between internal and external systems, ensuring integration aligns with business process requirements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improving deployment efficiency and environment consistency across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develop efficient ETL processes that streamline data from various sources into centralized data lakes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data accessibility and analytics capability.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design reviews and sprint planning sessions while adhering to Agile methodology, ensuring all team members are engaged in discussions around requirements and development progress.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logging processes using products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and promptly address any operational issues impacting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developer experience improvements by improving the usability of infrastructure documentation and onboarding processes for new engineering team members, fostering faster ramp-up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develop comprehensive testing protocols that assure high quality and performance of developed features and maintain platform integrity across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Forged strong partnerships with key customers and stakeholders to understand their needs better and deliver tailored technology solutions that address specific pain points and improve overall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 talks and knowledge-sharing workshops to discuss the implementation of AI solutions, fostering a culture of continuous learning and innovation among peers and encouraging budding ideas.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tools and technologies to streamline project workflows, ensuring quick and efficient access to development resources for the engineering team and promoting agile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adoption of best practices in software engineering, including test-driven development, code reviews, and refactoring strategies that underpin high-quality software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