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software development, specializing in web and mobile applications. Proven expertise in building intuitive user interfaces and robust backend solutions using Vue, Vite, Python, and Django. Demonstrated ability to collaborate with cross-functional teams, influence technical direction, and drive best practices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Vue, Vite, HTML, CSS, JavaScript, TypeScript, React,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Django, Sanic, Flask, Node.js, REST APIs, GraphQL,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SQLite, Redis, MS SQL Server,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Azure, Docker, Kubernetes, Serverless,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Jasmine, Cypress, Postman, Unit Testing, Integration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TDD, Pair Programming, DevOps, Continuous Improvement,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educational efficiency by considering real-world applications and classroom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ensuring smooth functionality of educational resources within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and product teams to align on project objectives, refining user experience designs and ensuring the delivery of quality products that meet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frontend architecture patterns and best practices that improved maintainability across projects, resulting in smoother collaborations among engineering peers and improved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powerful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user interactions within the education platform's ecosystem and optimizing loading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specialists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asynchronous processing, which significantly reduced response times in server-side operations for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visual design system for the platform, integrating client feedback and aligning with modern design trends to cultivate a consistent user experience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platform's scalability, security, and resilience by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 schemas, ensuring efficient data retrieval and storage while accommodating the evolving needs of the educational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features iteratively in an Agile environment, engaging in sprint planning, backlog grooming, and retrospectives to enhance productivity and align with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knowledge sharing sessions on code reviews and best practices, fostering a collaborative team culture and enhancing overall team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automated testing strategies, involving unit and integration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code robustness and minimal regressions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exploratory development of new features, utilizing insights from product vision and user testing to influence architectural decisions and feature prioritization.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metrics based on classroom conditions and user feedback, producing insights that guided the evolution of the platform’s user-facing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ensure alignment between engineering, design, and product across all phases of platform development, maximizing output quality and relevance.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integrating responsive designs based on client specifications and real-world classroom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UX teams to translate visual designs into functional components, cultivating an engaging product experience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facilitating rapid rollout of features to production environments while ensuring quality assurance through rigorous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web application hosting, data storage, and backend logic, facilitating improved scalability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streamlining deployment processes and ensuring consistency across development, testing, and production environments for optimized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advocating for best practices in backlog management and sprint execution to ensure timely delivery of software features that meet educational targets.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design and integration efforts, ensuring responsive capability within applications that leverage third-party services while enhancing efficiency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to internal stakeholders on product features and new software implementations, promoting adoption and ensuring proper utilization of technology solutions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platform's growth by leading architectural discussions to refine the backend framework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modularity and ensuring cohesion among service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interactive interfaces that empower educators and students to engage with learning materials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refined software solutions based on user feedback to meet the evolving needs of the education sector, demonstrating a commitment to continuous improvement and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interactions through analytics tools, guiding informed decisions on feature enhancements and support improvements based on real-time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