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Data Scientist with over 11 years of experience in software development, specializing in predictive modeling, data analysis, and machine learning. Proven track record of developing scalable data solutions that drive business value while optimizing digital advertising campaigns.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R, SQL, Java, Scala, Julia, C++, MATLAB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Analysis &amp; Tools:</w:t>
      </w:r>
      <w:r w:rsidRPr="00106EA3">
        <w:rPr>
          <w:rFonts w:ascii="Roboto Light" w:eastAsia="Roboto Light" w:hAnsi="Roboto Light" w:cs="Roboto Light"/>
          <w:sz w:val="20"/>
          <w:szCs w:val="20"/>
        </w:rPr>
        <w:t xml:space="preserve"> Pandas, NumPy, Scikit-learn, TensorFlow, Keras, Hadoop, Spark, Databricks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Forecasting &amp; Modeling Techniques:</w:t>
      </w:r>
      <w:r w:rsidRPr="00106EA3">
        <w:rPr>
          <w:rFonts w:ascii="Roboto Light" w:eastAsia="Roboto Light" w:hAnsi="Roboto Light" w:cs="Roboto Light"/>
          <w:sz w:val="20"/>
          <w:szCs w:val="20"/>
        </w:rPr>
        <w:t xml:space="preserve"> Time-series forecasting, Regression analysis, Classification models, Clustering algorithms, Predictive modeling, Deep learning, Natural Language Processing (NLP), Reinforcement learning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Visualization &amp; Reporting:</w:t>
      </w:r>
      <w:r w:rsidRPr="00106EA3">
        <w:rPr>
          <w:rFonts w:ascii="Roboto Light" w:eastAsia="Roboto Light" w:hAnsi="Roboto Light" w:cs="Roboto Light"/>
          <w:sz w:val="20"/>
          <w:szCs w:val="20"/>
        </w:rPr>
        <w:t xml:space="preserve"> Tableau, Power BI, Matplotlib, Seaborn, D3.js, Plotly, Looker, Grafana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Database Technologies:</w:t>
      </w:r>
      <w:r w:rsidRPr="00106EA3">
        <w:rPr>
          <w:rFonts w:ascii="Roboto Light" w:eastAsia="Roboto Light" w:hAnsi="Roboto Light" w:cs="Roboto Light"/>
          <w:sz w:val="20"/>
          <w:szCs w:val="20"/>
        </w:rPr>
        <w:t xml:space="preserve"> AWS, Azure, Google Cloud Platform, BigQuery, Redshift, PostgreSQL, MongoDB, MySQL</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predictive and scoring models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time-series forecasting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to accurately predict media quality trends and optimize client advertising strategies.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Aggregated and preprocessed vast datasets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Pandas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high-quality inputs for model development, which resulted in actionable insights and optimized media buying decisions.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Scikit-learn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TensorFlow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deploy machine learning models, taking full ownership from research to production, ensuring scalability and performance of deployed solutions in live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analyze and interpret complex data sets, translating findings into strategic recommendations that positively impacted campaign success rates for major clients.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relationships between various advertising channels through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analytics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clustering algorithms to optimize media quality and enhance overall return on investment for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visualization techniques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Tableau</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Power BI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interactive dashboards, enabling real-time tracking of key performance indicators related to advertising effectiveness.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ensure compliance with data integrity and quality standards, incorporating best practices in model validation and performance metrics evaluation, thereby enhancing the trustworthiness of data-driven insights.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data scientists on best practices in model development and deployment, promoting a culture of continuous learning and collaboration within the team, maximizing overall productivity and innovation.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project management processes, contributing to sprint planning and retrospectives, which improved project delivery timelines and aligned team's objectives with client expectations.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to understand their unique advertising needs and challenges, providing customized analytical solutions which significantly increased client satisfaction and retention rates.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custom scoring systems tailored to client specifications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advertisers to swiftly evaluate media buys and enhance campaign outcomes with detailed analytics.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exploratory data analysis (EDA)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Matplotlib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Seaborn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uncover hidden trends, ultimately guiding product feature enhancements and refining advertising strategies.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workflows for data extraction and preprocessing,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facilitate seamless integration of data sources, reducing latency in the analytics process significantly.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root cause analysis on discrepancies in advertising metrics, employing regression analysis and other statistical techniques to deliver accurate insights that restored client confidence in campaign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development of internal documentation for modeling processes and analytical procedures, fostering knowledge sharing and streamlining onboarding for new data team members.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development of cloud-based data processing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Google Cloud Platform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flow of data through the analytics pipeline for efficient processing.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machine learning models into production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establishing automated pipelines that enable continuous learning and adaptation of models to emerging data trends.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engineers to optimize database queries and enhance performance on large scale data retrieval tasks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improved data access speed.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forecasting models through feature engineering and model tuning, employing techniques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cross-validation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hyperparameter optimization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achieve better predictive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design and code reviews, providing constructive feedback and identifying areas for improvement, fostering a culture of quality and best practices within the development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maintaining documentation for model implementations and model testing results, which facilitated knowledge transfer and aligned development activities with industry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advancement of internal tooling for analytics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efficiency in reporting and data-driven decision-making processes across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performance analysis of advertising campaigns using statistical techniques, helping clients to refine strategies leveraging insights generated from historical data patterns.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to evaluate and integrate new data sources for analytics, ensuring that emerging trends were captured and leveraged effectively by the marketing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advanced data visualization techniques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D3.js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more dynamic presentations of data findings and enhancing stakeholder engagement during reporting sessions.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cross-disciplinary teams to identify key industry trends and market opportunities, employing data-driven strategies to inform business decisions and drive innovation.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client presentations to showcase findings and recommendations founded on robust analytics, solidifying relationships with stakeholders and highlighting the strategic value of data insights.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