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building and optimizing data pipelines and ETL processes for web and mobile applications. Expertise in Python, SQL, and modern data architectures. Proven ability to collaborate with multidisciplinary teams to drive innovation and improve data integration processes. Strong advocate for best practices in data engineering, data modeling, and maintaining FAIR data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Databricks, Snowflake, Apache Kafka,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Azure Data Factory,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Modeling:</w:t>
      </w:r>
      <w:r w:rsidRPr="00106EA3">
        <w:rPr>
          <w:rFonts w:ascii="Roboto Light" w:eastAsia="Roboto Light" w:hAnsi="Roboto Light" w:cs="Roboto Light"/>
          <w:sz w:val="20"/>
          <w:szCs w:val="20"/>
        </w:rPr>
        <w:t xml:space="preserve"> PostgreSQL, MongoDB, MySQL, NoSQL, Data Vault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Pandas, PySpark, Apache NiFi, TensorFlow, Keras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genomic data, focusing on the standardization and transformation of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data engineering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Translational Data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multidimensional data from various sources,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genomics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clinical trials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organizational research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data ingestion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and fair-compliant data handling across diverse functions, contributing to enhanced data accessibility and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align the infrastructure requirements with scientific needs, ensuring the integration of robust data solutions tailored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clinical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data processes and architectures, enhancing the team's capability to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ensuring data transparency and reusability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strategy for data modeling, resulting in the effective utilization of a structured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Common Data Model (CDM)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normalize multifaceted data received from external vendors.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requirement-gathering sessions, translating complex scientific needs into actionable development goals that directly informed my team’s technical direction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implementing RESTful services ensuring seamless retrieval of structured data for end-users and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user acceptance testing (UAT), rigorously evaluating the quality of deliverables against predefined standards to ensure dependable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data governance, security and compliance, providing stakeholders with confidence in the integrity and management of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in optimizing data processing workflows and the importance of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metadata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greater collaboration across teams in data handling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ensuring consistent environments for development and production cycles across multiple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modern data engineering techniques, emphasizing the significance of effective data architecture and hands-on technical skills to meet evolving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communication with external vendors to streamline the normalization of complex datasets,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facilitate data transformations within the established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aligning technical innovations with business objectives to enhance overall operational efficiency and elevate data-centric decision-making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seamless flow and transition of data across various processing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gather requirements for data solutions, translating their needs into technical specifications for data engineering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by refactoring them to use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scheduling, monitoring, and managing dependencies, thereby enhancing overall system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storage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speeds and significantly reducing latency for analytics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delivery of ETL scripts and applications which streamlined deployment processes and increased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data security protocols and best practices, fostering a culture of awareness and adherence to data protection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and enhanced database interactions, enabling simpler and more efficient data transactions in Python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efficient sprint planning and iterative development while maintaining a focus on quality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visualization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actionable insights and driven decision-making across multiple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to evaluate pipeline performance and data integrity, ensuring that all transformations adhered to organizational standards of accuracy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improving database efficiency, conducting routine audits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minimal response times in data retrieval and processing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and domain experts to continuously refine data models, aligning technical solutions with emerging trends and research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