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development for web and mobile applications. Proven ability to design scalable architectures and optimize system performance with modern frameworks and programming languages.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Golang, SQL,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Django, Spring, Express.js, Flask, React.js,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AWS, Azure DevOps,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 Tools:</w:t>
      </w:r>
      <w:r w:rsidRPr="00106EA3">
        <w:rPr>
          <w:rFonts w:ascii="Roboto Light" w:eastAsia="Roboto Light" w:hAnsi="Roboto Light" w:cs="Roboto Light"/>
          <w:sz w:val="20"/>
          <w:szCs w:val="20"/>
        </w:rPr>
        <w:t xml:space="preserve"> Jest, Mocha, Chai, Postman, Jira, Selenium,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SQLite, Elasticsearch,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Design &amp; Integration:</w:t>
      </w:r>
      <w:r w:rsidRPr="00106EA3">
        <w:rPr>
          <w:rFonts w:ascii="Roboto Light" w:eastAsia="Roboto Light" w:hAnsi="Roboto Light" w:cs="Roboto Light"/>
          <w:sz w:val="20"/>
          <w:szCs w:val="20"/>
        </w:rPr>
        <w:t xml:space="preserve"> RESTful Services, GraphQL, SOAP, gRPC, OAuth2, OpenAPI, Swagger, FaaS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microservices architecture that improved system scalability,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applications that meet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architecture principles and ensuring high availability and performance through observability practices and monitoring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management, UX/UI designers, and QA teams to deliver high-quality applications that enhance user experiences while adopting agile methodologies for continuous delivery and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source control, improving team collaboration and task tracking across multiple engineering teams working on diverse projects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RESTful APIs, ensuring proper documentation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 with frontend applications while adhering to industry best practices for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deployment failures, fostering a culture of test-driven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peers, fostering an environment of learning and innovation, sharing industry trends and best practices to elevate team skillsets and improve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applying domain-driven design principles and clean coding standards to improve maintainability and scalability of existing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identify bottlenecks, proactively addressing issues before they affect end users,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improving application response times and reducing load on primary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document code and system architecture, creating comprehensive resources that enhance onboarding processes for new team members and streamline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efforts by evaluating new technologies and tools that enhance productivity, streamline processes, and deliver better results for clients and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ceremonies, offering insights and feedback that shaped product features and ensured alignment with business goals while delivering software that meets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authentication and authorization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enhance system security, ensuring that sensitive data is adequately protected during user interactions with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initiative to migrate legacy systems to modern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performance and reduced operational costs.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adherence to scalability standards within a cloud-based environment flourishing with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that promote efficiency across teams by standardizing coding practices in accordance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ensuring compatibility with existing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production issues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trace and resolve critical system errors, ensuring minimal disruptions to service availability and enhancing user satisfaction and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database queries and data manipulation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that drive informed business decisions and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optimal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improving data retrieval efficiency and reducing payload sizes in API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automation of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repeatable releases that align with operational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technical designs and architectural decisions against industry standards to ensure compliance with regulatory requirements and corporate governance policies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to identify systemic inefficiencies and collaborate on innovative solutions, significantly contributing to productivity boosts within engineering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monitoring and logging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behaviors are tracked efficiently, providing insights to the engineering team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codebases according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implementing design patterns that enhance system quality and code readability across multiple projects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establishing branching strategies and tagging conventions that have increased code stability and transparency during collaborative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discussions leading to the implementation of modular microservices that improve development speed and simplify team collaboration while allowing independent service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