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software architecture and development, particularly in web and mobile applications. Proven track record in .NET technologies, cloud platforms, and microservices architecture, delivering scalable solutions that enhance operational efficiency. Excels in mentoring teams and collaborating across functions to drive innovation and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Angular,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Terraform, Ansible,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architected scalable, high-quality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requirements and technical specifications while focusing on system performance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engineers, fostering a culture of continuous improvement and innovation through regular code reviews and collaborative knowledge-sharing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microservices-based architecture for fleet management systems, enabling real-time tracking, route optimization, and diagnostic features to improve fleet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design, and QA to deliver high-impact projects, ensuring effective communication of technical concepts to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adherence to coding standards and best practices, enhancing overall code quality and reducing the time to deploy new features with automated testing tools and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emerging technologies within the development processes, continuously evaluating industry trends to leverage advancements beneficial to product delivery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database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focusing on performance tuning and optimization that supports a growing and diverse dataset.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DevOps practices, including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which facilitated smoother deployments and improved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application performance through efficient code profiling and proactive troubleshooting of system issues, ensuring high availability of services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design and architecture, guiding engineering teams in project on-boarding and knowledge retention initiatives across engineering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for engineering staff to upgrade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readiness for evolving project demands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actively participating in sprint planning and retrospectives to continuously enhance development practices and delivery cycles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best practices and protocols within the software development lifecycle, ensuring compliance with industry standards and safeguarding sensitive user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innovation by leading brainstorming sessions aimed at integrating new ideas and technologies into current projects, fostering creativity and enthusiasm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multiple successful software releases on time while maintaining high-quality standards, utilizing continuous integration tools for efficient version control and deployment.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leading significant improvements in user experience and application scalability, which resulted in positive feedback from users and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project requirements into functional software solutions; engaged in regular meetings to ensure alignment and manage project milestones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EC2, S3, and Lambda, optimizing cloud infrastructure for applications, which decreased overall operational costs while enhancing application reach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increased deployment frequency and faster time-to-market for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daily stand-ups, sprint reviews, and planning sessions, which improved team cohesion and project efficiency through clear communication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testing, and deployment of services in a microservices architecture,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scaling of applications seamlessly in response to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optimizing database queries and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retrieval speeds and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according to industry standards, ensuring the data protection and integrity for applications through rigorous testing and code audits, proactively addressing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deliver comprehensive solutions that align with company goals, fostering collaboration and maintaining productive relationships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for technology upgrades within the organization, identifying opportunities to refactor legacy systems and incorporate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highlighting software architecture and project milestones, ensuring knowledge transfer and aiding onboarding for new team members as part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enhancing overall team capabilities and significantly improving project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