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software engineer with over 11 years of experience in software development, specializing in web and mobile applications. Proficient in leading development teams, architectural design, and mentoring junior engineers. Expertise in various technologies including Java, AWS, and Kubernetes, with a robust understanding of telecommunications systems. Proven ability to deliver complex software solutions while ensuring high standards of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Golang, SQL, JavaScript, Python, C++,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Microservices, RESTful Services, JUnit, Mockito, PowerMock, Tomcat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Docker, Kubernetes, Maven, GitLab, Jenkins,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DynamoDB, MySQL, MongoDB,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 Tools:</w:t>
      </w:r>
      <w:r w:rsidRPr="00106EA3">
        <w:rPr>
          <w:rFonts w:ascii="Roboto Light" w:eastAsia="Roboto Light" w:hAnsi="Roboto Light" w:cs="Roboto Light"/>
          <w:sz w:val="20"/>
          <w:szCs w:val="20"/>
        </w:rPr>
        <w:t xml:space="preserve"> Selenium, TestNG, Jira, Confluence, Visual Studio Code, Eclipse, Appium, Fiddler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the full development lifecycle of high-availability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ensure scalability and resilience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systems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promoting best practices in coding standards, unit testing, and application performance optimization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management, ensuring alignment on project requirements and deadlines, enhancing delivery success and customer satisfaction in application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and performance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tools, guaranteeing adherence to functional and non-functional requirements and reducing bug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production issues by diving deep into system logs and debugging techniques,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root-cause analyses and preventive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design documents detailing the technical specifications of applications, including architecture diagrams and flowcharts, ensuring clarity and direction for developers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agile methodologies within the team, scheduling regular stand-ups and retrospectives, which fostered a culture of transparency, continuous feedback, and iterative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proactive application monitoring solutions, enabling early detection of issues, optimizing performance, and ensuring reliability for telecommunications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projects aimed at optimizing software performance, working closely with systems and database administrators to enhance query operations and resource consumption.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 processes and promoting faster turnaround times for project releases with minimized human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into existing products, proactively leading efforts to assess their impact and potential benefits to enhance overall system capabilities and competitiveness.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quality assurance and collective ownership of deliverables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operations teams to identify patterns in system behavior,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performance in response to fluctuating operational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robust documentation of application lifecycle processes and improvements, ensuring compliance with established development standards and facilitating knowledge transfer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adaptability and scalability of platform services, ensuring alignment with industry best practices in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streamline application deployment processes,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orchestration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designed new features for existing products, leveraging user feedback and technological advancements, while ensuring that development processes adhered to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managed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manipulation and retrieval while ensuring data integrity and optimizing database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integration tests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test-driven development environment that enhanced product reliability and decreased time-to-market.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liaising between backend systems and frontend developers to ensure comprehensive feature implementation and aligning project timelines with operational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queuing solutions, facilitating asynchronous processing and improving system responsiveness across distributed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standards and style guidelines to maintain code quality, efficiency, and legibility, ensuring the long-term maintainability of software systems through proactive code reviews and refactoring.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interaction with customer-facing teams to gather insights and feedback on application functionalities, refining and enhancing software features to elevate user experience and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internal tools to streamline developers' workflows and improve productivity, incorporating automation and resource management that added value to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technical insights and risk assessments regarding the integration of new technologies and methodologies, directly impacting the adoption road map of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and implementation of APIs to expose business functionality to partners and internal applications, ensuring data exchange reliability and integrity standards were upheld.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