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Backend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over 11 years of experience in software development, specializing in web and mobile applications. Expert in developing robust APIs and backend features using Java, Kotlin, and various database technologies. Proficient in leveraging modern development frameworks and tools to enhance backend architecture and ensure exceptional code quality and performance. A collaborative team player who excels in solving complex problems in dynamic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Kotlin, Python, Node.js, JavaScript, Go,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Spring Boot, Micronaut, Django, Express, Flask, Grails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Cassandra, Elasticsearch,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AWS, Azure, Docker, Kubernetes,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Monitoring Tools:</w:t>
      </w:r>
      <w:r w:rsidRPr="00106EA3">
        <w:rPr>
          <w:rFonts w:ascii="Roboto Light" w:eastAsia="Roboto Light" w:hAnsi="Roboto Light" w:cs="Roboto Light"/>
          <w:sz w:val="20"/>
          <w:szCs w:val="20"/>
        </w:rPr>
        <w:t xml:space="preserve"> REST, GraphQL, gRPC, Prometheus, Grafana, Loki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Backend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backend features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Kotlin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smooth operation of existing modules while consistently adhering to industry-leading software development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implemented, and maintained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for complex applications, optimizing data flow and providing a seamless user experience for diverse clients under demanding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high-quality, maintainable, and well-documented backend code that facilitated simpler debugging and ensured compliance with established coding standards across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analyzed, and troubleshot operational data and system behavior using metrics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system reliability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explore innovative solutions, demonstrating agility and adaptability in dynamically changing project landscapes.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continuous improvement of backend architecture and engineering practices by introducing best practices for code reviews and knowledge sharing through workshops and documentation.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modern development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and delivery, enhancing team efficiency and deployment speed across multiple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Hadoop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real-time data processing capabilities, establishing a robust framework for handling big data applications effectively and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team collaboration and feedback discussions to adhere to deadlines and ensure project objectives were consistently met without compromising quality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guiding team members with mentorship in best coding practices and technical skills, fostering an environment of growth and innovation.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problem-solving discussions to enhance application performance, with a focus on refining processes and troubleshooting unexpected performance issues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enabling automated provisioning and management of cloud resources which streamlined deployment cycles for backend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Debugged and optimized existing backend features in collaboration with front-end teams, leading to an improved overall user experience through better integration and performance enhancements.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peer code reviews to enforce quality standards and gather feedback, leading to a stronger team dynamic and a more robust product upon release.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efforts in establishing a culture of observability within backend services by integrating logging best practices and monitoring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backend solutions over a five-year tenure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innovation in product features and supporting high-volume transaction processing.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high-performance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to support mobile applications, ensuring robust communication between front-end and back-end interfaces and optimizing data loading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DevOps teams to establish CI/CD pipelines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improved code deployment processes and reduced lead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effective monitoring and alerting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increased visibility into system performance and facilitated quicker issue resolution for critical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active mentorship for junior developers, sharing expertise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Kotlin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backend best practices, which helped elevate the technical acumen and collaborative spirit of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projects utilizing cloud services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scalability and operational efficiency for backend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Challenged the status quo by advocating for modern architecture patterns such as microservices, fostering a shift towards a more modular and maintainable codebase within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management in key projects, enabling flexible data models and enhancing query performance, which provided significant time savings in development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effective team communication and best coding practices, contributing to an enhanced team culture and improving collaboration outcomes in diverse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handling asynchronous messaging between system components, streamlining data processing and improving overall application responsiveness.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to optimize local development environments, which led to increased consistency across deployment practices and minimized deployment-related issues.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a logging infrastructure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and analyze application behavior in real-time, contributing to improved stability and quicker debugging processes.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