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software development, specializing in metadata management and data architecture. Proficient in defining tagging and governance rules, enhancing data integrity, and implementing best practices in metadata tools. Strong background in SQL, Python, and data catalog systems, with a focus on optimizing data processes and improving overall project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PostgreSQL, MongoDB, Apache Atlas, TagSteward,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Spring,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APIs:</w:t>
      </w:r>
      <w:r w:rsidRPr="00106EA3">
        <w:rPr>
          <w:rFonts w:ascii="Roboto Light" w:eastAsia="Roboto Light" w:hAnsi="Roboto Light" w:cs="Roboto Light"/>
          <w:sz w:val="20"/>
          <w:szCs w:val="20"/>
        </w:rPr>
        <w:t xml:space="preserve"> JSON, XML, CSV, REST,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Governance &amp; Standards:</w:t>
      </w:r>
      <w:r w:rsidRPr="00106EA3">
        <w:rPr>
          <w:rFonts w:ascii="Roboto Light" w:eastAsia="Roboto Light" w:hAnsi="Roboto Light" w:cs="Roboto Light"/>
          <w:sz w:val="20"/>
          <w:szCs w:val="20"/>
        </w:rPr>
        <w:t xml:space="preserve"> Data Governance, Metadata Management, Data Integrity, Quality Assurance,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definition and implementation of data governance protocols, establishing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tagging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catalog outputs and ensured alignment with project specifications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metadata tagging profile, outlining required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logical definitions, and allowed values to facilitate clear understanding across technical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complex database objects to user-friendly terms, enhancing comprehension of data structure and governance requirements for all project participants, promoting better alignment during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mapping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governance requirements into specific, actionable tagging rules, ensuring all stakeholders had comprehensive access to information regarding data usage norms.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validated data export structures in multiple formats,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outputs for optimal compatibility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catalog ingestion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tools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validation checks for metadata quality, defining clear workflows for exception management, substantially increasing the precision of data handling processes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training sessions to facilitate understanding of metadata processes and tagging practices, fostering a culture of compliance and proactive data management amongst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briefings with stakeholders to capture feedback on data governance tools, identifying areas for improvement and facilitating continuous enhancements in usability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detailing metadata governance best practices, ensuring accessibility for current team members as well as providing onboarding resources for future personnel on best tagging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Atlas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metadata management, improving visibility of data lineage and enhancing the ability to trace the impact of changes across 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 ensured that all changes related to metadata and tagging standards were deployed systematically, reducing errors in production and ensuring reliable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data structures and tagging criteria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compliance and optimize processes, ensuring alignment with federal standards and organizational requirements on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existing data dictionaries with new metadata requirements, promoting standardization across systems, thus easing the transition to new governance frameworks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awareness and understanding of metadata standards and governance nuances within the context of diverse project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catalog ingestion mapping document that identified essential export fields to facilitate seamless integration with cataloging tools, thus improving workflow efficiency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metadata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tagging mechanisms which classified data effectively according to established governance protocols within project timelines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tailored solutions for data architecture improvements, ensuring all coding practices adhered to best standards for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relational database structures and perform complex queries, improving data retrieval processes while maintaining governance standards across various project datasets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could track changes and collaborate seamlessly in real-time while conducting code reviews and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clients to define metadata requirements and document processes needed for compliance with industry standards, significantly enhancing the strategic alignment of IT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tagging rules and validation criteria for data processes, successfully integrating these into existing workflows to ensure consistent adherence to quality standards across teams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review of existing software solutions to identify areas for enhancement, facilitating a culture of continuous improvement within the team focused on delivering 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to ensure all data tagging and governance protocols were being followed, implementing corrective actions where necessary to address compliance issues and bolster data integrity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data-driven applications, ensuring best practices were understood and followed, fostering a collaborative working atmosphere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methodologies into the development process, improving the accuracy of applications by validating metadata and data integrity against established governance standards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practices, enabling timely deployment of updates to metadata systems and ensuring compliance across various development versions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organizational data management policies to reflect changes in federal regulations, aligning technical documentation with evolving standards to maintain eligibility for project contracts.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