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Expertise in building and maintaining scalable data pipelines and applications, utilizing modern engineering practices and a strong focus on sustainability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Ruby,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Airflow, ETL, ELT, Data Modeling, Schema Design, PostgreSQL, MongoDB, DuckDB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React, Node.js, Express.js, Spring, ASP.NET,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Snowflake, Tinybird,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Pytest, Jest, Mocha, SoapUI, Selenium, Cypress, TDD,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GitHub, Jenkins, Travis CI, Terraform,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simplicity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and integration across platforms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well-tested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predominantly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optimal performance and maintainability of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data sources to provide comprehensive analytics and insights for strategic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ensure the quality and reliability of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products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sustained performance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contributing to the design and architecture of an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meet the growing needs of investors and sustainability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issues efficiently, implementing proactive measures to enhance the reliability and stability of applications within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and data quality, leading initiatives to introduce lean methodologies and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development workflows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improvements in our development processes and frameworks, actively participating in code reviews and mentorship programs to foster a culture of knowledge sharing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teams, leveraging varied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 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on project goals, ensuring that development efforts were aligned with business objectives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product-oriented mindset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 real business problems while advocating for sustainable practices and environmental consciousness.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performance engineering while developing scalable solutions capable of integrating with new technologies and responding to emerging industry trends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deployments and enhance operational efficiency across various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definition and execution of product vision and strategy aimed at influencing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sustainable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business decisions through effective and impactful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the robustness and capabilities of data-driven applications across multiple sectors including finance and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complex projects, demonstrating a strong dedication to delivering impactful solutions while fostering a culture of adaptability and curiosity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and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emphasis on defining and maintaining a clear architecture, improving development efficiency and product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container-based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expedited deployment procedures and improved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systematic code reviews and pair programming sessions to ensure adherence to industry best practices while promoting a culture of continuous feedback and improvement among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accessibility and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manuals for the developed systems, enhancing knowledge transfer and providing clarity to new team members during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secure and manageable code repositories while promoting collaborative development amongst team members, and implementing branching strategies for streamlined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understanding complex software principles and practices, helping them transition into more advanced roles while fostering professional growth and technical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approaches to enhance application functionalities, performing regular data analysis and pushing for feature implementations that reflect user requirements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exceptional standard of code quality through robust testing practices, promoting unit, integration, and performance testing to ensure resilient software solutions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third-party libraries and tools that improved overall system functionality, leveraging technology stacks that align with project goals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professional development by attending workshops and engaging with industry seminars, remaining abreast of emerging technologies and best practices in software engineering and data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