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applications development, specializing in software engineering practices related to aviation systems and complex software architectures. Adept at collaborating with cross-functional teams to deliver high-quality software solutions while addressing user needs and technical challenges. Proven expertise in system engineering, software development processes, and technical oversight in defense and avionics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C#, SQL, HTML/CSS,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Boot, Django, React, Angular, Node.js, .NET, Jenkins,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Kubernetes, AWS, Azure, Git, Terraform, Ansible, JIRA,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Lifecycle:</w:t>
      </w:r>
      <w:r w:rsidRPr="00106EA3">
        <w:rPr>
          <w:rFonts w:ascii="Roboto Light" w:eastAsia="Roboto Light" w:hAnsi="Roboto Light" w:cs="Roboto Light"/>
          <w:sz w:val="20"/>
          <w:szCs w:val="20"/>
        </w:rPr>
        <w:t xml:space="preserve"> Agile, Scrum, Waterfall, DevOps Practices, Continuous Integration, Test Automation, Software Design Patterns, Requirements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Systems Engineering &amp; Design:</w:t>
      </w:r>
      <w:r w:rsidRPr="00106EA3">
        <w:rPr>
          <w:rFonts w:ascii="Roboto Light" w:eastAsia="Roboto Light" w:hAnsi="Roboto Light" w:cs="Roboto Light"/>
          <w:sz w:val="20"/>
          <w:szCs w:val="20"/>
        </w:rPr>
        <w:t xml:space="preserve"> Software Integration, System Interoperability, Hardware-Software Interfaces, Configuration Management, Model-Based Systems Engineering, Architecture Frameworks, Verification &amp; Validation, Risk Analysis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oversight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aviation software development projects, ensuring alignment with industry standards while facilitating communication between engineering teams and leadership to define project objectives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requirements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integration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advanced methodologies to assess compatibility and performance of systems for avionics applications, enhancing overall mission readiness and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program increment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planning sessions, assessing and prioritizing technical workloads based on strategic objectives, which led to improved deployment speed and stakeholder satisfaction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 requirements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issues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extensive experience in software architecture to guide teams in designing and implementing high-performing solutions for defense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access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subject matter experts (SMEs) for risk mitigation, effectively turning potential project impediments into actionable insights that led to timely problem resolution and increased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 architecture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software designs, promoting modularity and scalability in systems used across various airborne systems and weapons platforms within Navy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process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streamlining software development workflows that minimized redundancies and ultimately reduced project turnaround times while maintaining high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stakeholder communication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efforts to gather user feedback and recommend improvements to software applications, ensuring the delivered products met both functional and non-functional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industry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capabilities and technical expertise, ultimately contributing to the professional growth and productivity of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interoperability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which enhanced system capability and facilitated better integration of new software components into existing frameworks for military aircraft.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risk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to evaluate project challenges and deadlines, allowing for proactive status reporting to project managers and adjustments to resource allocations to meet timeline constraints.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bolster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engineering projects, utilizing keys and access controls to ensure adherence to the U.S. Department of Defense's stringent guidelines and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documentation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delineating engineering requirements and software processes, ensuring clarity and offering essential guidance for ongoing and future projects within aerospace engineering domains.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iterative design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technical recommendations that influenced the direction of software modules throughout all stages of the Software Development Life Cycle (SDLC).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through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daily stand-ups and retrospectives to streamline operations, clear roadblocks, and foster a culture of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software solutions for dynamic environments in the defense sector while ensuring adherence to established best practices in aviation software engineering and development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development projects from conceptualization to deployment,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project management to improve development efficiency and increase flexibility in responding to changing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ensured seamless interaction between various software components and systems within military grade aircraft under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debugging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root cause analysis in collaboration with peers, focusing on improving software reliability and reducing maintenance needs in deployed avionics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technology assessments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evaluations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existing software systems to recommend enhancements and migration paths, thereby ensuring sustainability and leveraging latest advancements in software capabilities wherever applicable.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enhancing team competencies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CI/CD pipelines, resulting in faster deployment cycles and improved software stability across the entire software suite.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drove performance reviews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risk assessments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software projects, aligning technical capabilities to required mission outcomes and assuring compliance with federal regulations and military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Establishing strong working relationships with hardware engineers facilitated the creation of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hardware-software interfaces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integration testing and validation efforts within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deployment and maintenance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 infrastructures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software scalability and operational efficiency in field operations for tactical missions.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input to software architectural designs, promoting the use of established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design patterns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led to more maintainable and easy to extend code structures across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cutting-edge software engineering tools to enhance both the quality and efficiency of software testing and system integration across projects, ensuring performance goals are met.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regimens utilizing automated testing frameworks, which enhanced the ability to validate software compliance and behavior across various real-world conditions and use cases.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