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Manager with over 11 years of experience in software development, specializing in web and mobile applications. Proven track record in leading teams, setting strategic direction, and delivering high-quality innovative SaaS solutions. Expertise in fostering collaboration and execution within distributed teams while prioritizing people-driven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Ruby,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Node.js, Express,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Apache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SaaS Solutions:</w:t>
      </w:r>
      <w:r w:rsidRPr="00106EA3">
        <w:rPr>
          <w:rFonts w:ascii="Roboto Light" w:eastAsia="Roboto Light" w:hAnsi="Roboto Light" w:cs="Roboto Light"/>
          <w:sz w:val="20"/>
          <w:szCs w:val="20"/>
        </w:rPr>
        <w:t xml:space="preserve"> AWS, Azure, Google Cloud Platform, Salesforce, Twilio, Stripe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to design and implement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setting clear objectives, aligning strategies with business goals, and maintaining a focus on the delivery of exceptional educational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execution of product development, coordinating across cross-functional teams to ensure outstanding collaborative efforts, while managing project milestones and facilitating clear communication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coached engineers through regular 1:1s, mentoring, and fostering a culture of accountability and self-improvement, meeting the diverse needs of team members in a fully remote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technical direction by participating in code reviews, setting architectural standards, and architecting solutions that blended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of software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observability and incident management, advocated for proactive responses to system issues, collaborating with engineers to meet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high engineering performance by setting team standards for code quality, performance, security, and testing, ensuring all engineers have the required tools and knowledge to meet these standards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and stakeholder relationships through effective communication strategies; provided consistent project updates, identified risks early, and maintained strong trust with clients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product discovery processes with engineering efforts ensuring that detailed requirements were successfully identified, prioritized, and translated into actionable development plans to maximize product implementation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adapted leadership style to fit team dynamics, focusing energy on building empathy and transparency, prioritizing team engagement even in a diverse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Persistently engaged the Higher Education community to gather feedback on product initiatives, resulting in innovative updates that met user needs and advanced product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Agile methodologies, refining processes that led to improved team efficiency and product delivery, contributing positively to the overall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diverse working environment through active mentorship and support for ongoing learning initiatives, helping to shape the careers of all team members at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preparations for software rollouts, collaborating closely with customer support teams to ensure a smooth transition and acceptance of new features under tight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strategic planning sessions with executive leadership, aligning product vision with comprehensive business objectives that promote growth in the higher education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scope effectively by prioritizing critical paths in backlog management, enabling smoother execution across multiple simultaneously running projects in a high-paced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customer-facing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that met evolving customer requirements and industry standards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project specifications, using Agile methodologies to adapt to changes and focusing on incremental delivery that consistently improved product features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integrating various systems into a cohesive platform, emphasizing performance and reliability to enhance the overall functionality of core products under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and technical discussions, mentoring junior developers by providing constructive feedback aimed at enhancing coding skills and ensuring adherence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continuous integration and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automation that significantly reduced release time for new features while improving overall product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small teams in refactoring legacy code, introducing modern development practices which improved application security and resource management, ensuring resilience and smooth functionality across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integration, selecting appropriate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accessibility and improve operational efficiencies in distributed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learning by initiating internal workshops focusing on emerging technologies and best practices, encouraging developers to share knowledge and support each other's growth trajectories.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optimizations for existing systems, applying findings to deliver enhanced user experience while reducing latency and improving system responsiveness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with engineering teams to generate innovative product ideas that improve user satisfaction, continually focusing on the evolution of products and adherence to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technical debt by auditing existing codebases, outlining strategic refactoring initiatives, while maintaining operational flow and minimizing disruptions to ongoing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safety-first culture by ensuring compliance with software security standards, actively monitoring and implementing measures to safeguard sensitive information and reduce vulnerabilities.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