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Manager with over 11 years of experience in software development, specializing in leading teams to build innovative web, cloud, and AI-powered solutions for the legal industry. Skilled in Java, Python, React, and cloud platforms with a robust commitment to Agile methodologies and team leadership for optimal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HTML5, CSS3,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Spring Boot, FastAPI, Angular, Node.js,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Redis, Cassandra, Hadoop,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BDD, Microservices, API Development,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deliver cloud-based legal solutions, fostering a culture of collaboration fueled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innovative features that addressed regulatory compliance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product roadmaps, timelines, and budgets to ensure the delivery of high-quality software on schedule, continually aligning technical objectives with strategic business goals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distributed teams across multiple time zones, employing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communication and streamline project workflows, ensuring timely project milestones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scalability and reliability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Epiq Discovery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while mentoring engineers in advanced architectural practices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optimization techniques to enhance system responsiveness,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monitoring practices to continually refine system performance metrics and user experiences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architecture teams to align evolving technical solutions with business initiatives, ensuring strong engagement and ownership of the engineering roadmap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into the development stack, specifically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advance the platform's competitive edge and innovative offerings in legal 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reported to senior leadership on development team performance and project progress, employing data-driven approaches to inform key decision-making and find actionable insights for future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daily operations, enhancing build and release processes through automation tools and techniques that significantly reduced deployment times and operational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improvement, conducting retrospectives and design reviews to derive insights from completed sprints and iteratively build higher-value features based on user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risks by proactively identifying potential delays and establishing contingency plans that involved adjusting project scopes without losing focus on quality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metrics to track velocity and performance, providing transparency to stakeholders through visual dashboards that highlighted progress and areas needing attention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aiding in skill advancement and facilitating team growth while enhancing the overall competency levels across the engineering department, thus reducing onboarding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maintain alignment of product capabilities with customer expectations, collecting feedback to inform feature prioritization and enhancements in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interviews and onboarding processes for new hires, ensuring that the team maintained a high standard of technical proficiency and cultural fit for collaboration within the engineering division.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performance, while interacting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efficient cloud infrastructure management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 and design to deployment and maintenance, effectively managing code and configurations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 to manage complex enterprise application requirements,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deployment and orchestration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 structures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high transaction loads and improved query performance by leveraging best practices in indexing and data partitioning.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Agile teams to establish well-defined standards for coding, testing, and documentation practices, resulting in elevated code quality and fewer production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unit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maintainability, ensuring robust code coverage across all layers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indexing and retrieval, crafting user-friendly search functionalities that improved data access speed and reduced latency in legal document searching.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engineering team, resulting in reduced bugs and faster development cycles while enhancing overall code quality and robustness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keep team members abreast of the latest trends in software development, focusing on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relevant to the legal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through system monitoring tools, implementing necessary adjustments and optimizations to ensure that all services met key performance indicators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aimed at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software effectively, further amplifying application functionalities and enhancing end-user experiences with advanced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strategic planning and evolution of product roadmaps, offering technical insights that drove innovations in service delivery and product development to align with market demands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