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professional with over 11 years of experience specializing in web and mobile applications. Proficient in driving complex software projects, mentoring teams, and establishing best practices to deliver scalable and innovative solutions. Demonstrated ability to lead development initiatives using Agile, DevSecOps, and CI/CD methodologies while consistently exceeding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Angular, React,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DevSecOps, Continuous Integration, Continuous Deployment (CI/CD), Site Reliability Engineering (SRE)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Jenkins, Maven, Ansible, JIRA,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integrity and adherence to best practices while adapting to evolving project requirements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continuous delivery pipelines effectively, leading to increased efficiency in software deployment and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translate business needs into actionable technical specifications, producing high-quality deliverables through strategic planning and iterative development processes focused on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through regular automated testing and deployment practices that reduced time-to-market for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team members, enhancing coding standards and fostering a culture of quality and accountability through mentorship and skill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secure software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technologies, ensuring compliance with organizational goals while optimizing resource allocation and availability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tools and technology trends, recommending strategic upgrades to infrastructure and application frameworks, effectively positioning the company at the forefront of technology innovations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system architectures and technical decision logs, supporting knowledge sharing within teams and aligning technical solutions with best practices and compliance requirements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workshops aimed at cultivating a robust understanding of best practices in software development and orchestration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facilitated knowledge transfer and skill enhancement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metrics through detailed monitoring and analysis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superior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software testing strategies encompassing unit, integration, and end-to-end testing,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product quality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organizational architecture review boards, contributing expertise on software design standards while also sharing insight into user-experience improvements founded on data-driven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vendor relationships and collaborated with external partners to integrate third-party APIs efficiently, ensuring seamless interoperability between various software ecosystems and consistent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knowledge bases and documentation projects underlining best practices, system architectures, and team workflows which facilitated onboarding and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solutions in regular sprint reviews, enabling open discussions around challenges and fostering a culture of continuous improvement and proactive problem-solving within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scalability and security across projects aligned with customer expectations in the federal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enterprise-level applications,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tailored for high availability and responsiveness under varying loads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maintaining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enhancing collaboration across development and operations teams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external stakeholders to gather and refine requirements, translating customer needs into technical specifications that informed development priorities and solution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architectural discussions aimed at elevating development standards while mentoring junior developers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infrastructure and deployment models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optimizing resource management across cloud platforms and enhancing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encompassing system architectures, APIs, and workflows, fostering transparency and facilitating cross-team collaboration for project handoffs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aimed at equipping teams with knowledge about new technologies and methodologies, thereby enhancing their capacity to execute projects using contemporary development trends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scanning tools in the development pipeline,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commitment to maintaining software security and compliance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ensuring alignment with strategic goals and timely delivery of software solutions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evolve personal and professional expertise in cloud technologies, keeping abreast of advancements in software tools and methodologies to drive innovation within team workflows and solution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operational capabilities of the development team through facilitation of retrospectives and sprint planning sessions focusing on continuous improvement of processes and products, aligning technology innovations with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