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designing high-performance systems and scalable applications. Proven expertise in distributed systems, cloud infrastructure, and advanced programming languages including Rust and C++. Adept at collaborating with cross-functional teams to deliver innovative security solutions. Strong background in real-time analytics, system integration,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C++, Python, Java, JavaScript,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Distributed Systems, Microservices, Service-Oriented Architecture (SOA), Event-Driven Architecture, Scalability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RabbitMQ, Apache Flink, Spark, Elasticsearch, PostgreSQL, InfluxDB, TimescaleDB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ETW, eBPF, Concurrency Control, Memory Management, Kernel Development, OS Internals, Profiling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high-performance anomaly detection algorithms,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memory resource management for enhanced processing capabilities in distributed systems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 teams to translate theoretical algorithms into production applications, driving innovation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event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supports high-throughput use cases in real-world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backend services tasked with managing concurrent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 streams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reductions in processing latency and resource allocation for distributed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multi-tenant event processing pipelines capable of executing partition-aware queries, enhancing throughput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billion-scale data volumes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precise error handling and data integrity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low-level systems programming, integrating with operating system APIs for memory and process management, allowing for better concurrency and reduced processing overhead in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optimizations for end-to-end data processing that resulted in improved performance metrics across multiple application layers, significantly impacting overall application reliability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endpoint agents engineered to minimize CPU and memory overhead while ensuring real-time telemetry processing through effective data handling practices under stringent resource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technical decision-making surrounding distributed systems patterns, ensuring alignment with industry standards and best practices for scalability and performance optimization strategies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engineering initiatives focused on algorithm complexity analysis and cache efficiency to improve processing speeds in data-intensive applications within high-throughput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programming practices to contribute to open-source projects relevant to security and systems architecture, enhancing community engagement and technical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profiling and performance analysis, providing actionable insights that led to the successful optimization of system resources in environments handling multi-million concurrent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education to stay ahead of industry trends in software engineering, advocating for incorporating cutting-edge technologies and methodologies into everyday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cross-disciplinary teams to ensure project alignment with organizational goals, emphasizing clear communication and collaborative problem-solving approaches essential for success in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 agile approach to software development, prioritizing feedback loops and rapid iteration cycles that improved user engagement and application responsiveness over static delivery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emerging technologies related to AI and machine learning, researching how these can be integrated into existing systems and applications for enhanced functionality and security postures.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service architectures that facilitated high levels of efficiency in data processing, contributing to the establishment of a robust backend infrastructure capable of handling significant workloads during peak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systems programming tasks that involved in-depth knowledge of OS internals, ensuring features aligned with best practices for resource management and operational efficiency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 that guided the development of reliable and fully integrated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cloud-based platforms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establishing infrastructure as code to support continuous integration and continuous delivery (CI/CD) processes for all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databases for time-series data capturing and processing through frameworks and applications, ensuring efficient data retrieval and analytical capabilities supported by robust query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 guidelines for implementing security measures within applications, focusing on data privacy and performance across all levels of the architecture, from frontend interfaces to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protocols including load and stress testing to validate the scalability and reliability of systems developed, ensuring they meet operational requirements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promote knowledge-sharing on performance engineering techniques across development teams, leading to improvements in software quality and project velocity.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efforts to redesign existing legacy systems towards modern architectures, successfully migrating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without disrupting existing services, enhancing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frontend development teams to ensure seamless integration of services, focusing on user experience and application responsiveness when deploying backend solutions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practices in software design principles, ensuring high coding standards and performance expectations are consistently met across the board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integrate third-party services into existing software solutions, negotiating terms and strategizing the technical roadmap for efficient implementation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