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software development, specializing in web and mobile applications. Expertise in building infrastructure, optimizing performance, and the human-centric ML frameworks. Strong skills in Python, Go, Docker, and Kubernetes, with a deep understanding of Unix internals and operating system performance characteristics. Thrives in collaborative environments focused on thoughtful product design and an inclusive culture.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Java, C++, Ruby,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React, Angular, Spring, Node.js, TensorFlow,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AWS, GCP,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Windows, macOS, CentOS, Ubuntu, Debian, Red Hat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Redis, Elasticsearch, SQLite,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Additional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Metaflow, Apache Airflow, Grafana, Prometheus, Jupyter, TensorFlow Serving, Selenium,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cloud infrastructure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of applications, while contributing to the improvement of deployment strategies and dev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workflow for data scientists, emphasizing user-friendly and efficient infrastructure tailored to statistical modeling and machine learning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CI/CD pipelines,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development process, accelerated delivery cycles, and maintained consistent infrastructure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performance, leading to timely identification of bottlenecks and enhancing system reliability through continuous assessment and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comprehensive documentation and technical specifications for infrastructure projects, aligning engineering practices with requirements to foster knowledge sharing and standardization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optimization of existing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calls and tools to analyze and enhance performance characteristics of various application components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for team members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networking and resource management, promoting a culture of knowledge sharing and collaborative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quality assurance processes that mitigated defects and improved product reliability before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ceremonies, such as sprint planning and retrospectives, ensuring alignment with project timelines and continuous iterations of infrastructure design based on team feedback and emergent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onboarding new engineering hires, providing guidance on tooling, workflows, and team norms to foster an inclusive and effective development environment that encourages innovative thinking.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migrated legacy applications to cloud-native architectures, utilizing microservices principles which enhanced system scalability and facilitated continuous delivery without significant overhead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store innovations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latency for frequently accessed datasets, thus enhancing overall application response times and user experience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system telemetry and logs, utilizing techniques to preemptively detect anomalies and performance degradation, leading to improved system uptime and overall reliability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around architectural enhancements, segmenting system components for better modularity, allowing teams to independently evolve parts of the platform without disrupting overall system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new features and improvements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product aligns with user needs and advancing the capabilities offered by our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large-scale, server-side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performance tuning and ensuring seamless integration with various platforms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containerization technology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deployment, enabling faster release cycles and consistency across development, testing,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EC2, S3, and RDS for scalable application architecture, improving reliability and facilitating rapid backups and recovery processes for critical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code walk-throughs to ensure best practices in coding standards, security, and system architecture were upheld consistently across the team, fostering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efficient data storage and retrieval solutions, improving application responsiveness and overall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to modernize a monolithic application by adopting microservices architecture, which enhanced deployment flexibility and allowed for independent scaling of services based on load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application monitoring and logging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insightful data to application health and troubleshooting processes, ultimately enhancing performance optimization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that serve as robust communication channels between client and server components, ensuring modular application development and separation of concerns within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business analysts to translate technical requirements into scalable engineering solutions that meet client demands, driving successful outcomes in product delivery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agile scrum meetings, leveraging teamwork and adaptive communication strategies to prioritize features based on market feedback and development timelines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automated test cases to ensure code quality and reliability, leading to quicker adoption of new features and diminished regression occurrences during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analyses of applications using profiling tools, identifying bottlenecks and determining potential areas for optimization, directly contributing to enhanced system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