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in software development, particularly in web and mobile applications. Proven expertise in Python, TypeScript, and large-scale SaaS solutions. A self-starter with a builder mindset, I excel in high-growth environments, contributing to product architecture and engineering culture at early-stage companies.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Ruby,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Django,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ingestion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to manage real-time data processing with near-zero downtime in our software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founders to define technical specifications, ensuring that product development aligned with business goals and market demands for our innovative AI-driven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core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enterprise-grade data pipelines and high-availability services to support diverse client applications in life sciences.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biotechnology clients, iterating on feedback to refine features and enhance usability, ensuring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meets their unique operational needs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analytics capabilities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users to visualize complex datasets and derive insights rapidly, thereby driving data-informed decisions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continuous learning and knowledge sharing, while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application features, focusing on user engagement metrics that informed product development strategies and increased market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and reliability of our CI/CD pipelines, thus enhancing team productivity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with a focus on performance and security, ensuring adherence to industry standards while upholding a culture of quality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architecture designs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innovation of AI functionalities within our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throughout the development lifecycle to protect sensitive data, aligning with industry security standards and compliance requirements vital for biopharma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product direction with business objectives, promoting transparency and teamwork in a fast-paced,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engineering practices and architecture patterns, providing resources for future team members and aiding in onboarding processes to build institutional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using agile methodologies to adapt quickly to project changes and improve overall team workflows,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third-party services into our platform, enhancing functionality and fostering partnerships with key industry players to expand market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experiences through a focus on responsiveness and performance, contributing to AWS's suite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solutions, ensuring alignment between product capabilities and customer needs across various software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computing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scaling applications to handle increased demand without compromising performance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deployment times and improved reliability of application updates for a wide range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 to gather insights, using this information to refine product features and enhance user interfaces based on real-world usage data collected from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storage solutions, ensuring fast access and processing of large datasets required by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to uphold quality standards, encourage the adoption of best practices, and foster a culture of continuous improvement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best practices in authentication and data encryption, addressing vulnerabilities and safeguarding user data across public and private applications implemented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Agile sprints to deliver high-quality software, ensuring that new releases met both deadline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enabling rapid deployment and scalability while reducing the risk of downtime during updates and maintenance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took part in cloud migration projects that transitioned legacy applications to cloud environments, improving flexibility and enhancing features across multiple client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APIs and services for internal tools, enhancing data workflows and communication between teams, thereby streamlining operations across AWS-owned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