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in software development, specializing in building web and mobile applications. Passionate about utilizing Agile methodologies, with a strong foundation in XP practices, pair programming, and test-driven development. Proficient in various programming languages and modern technologies, striving to foster collaborative team environments and enhance organizational growth through mentorship and technical leadership.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Elixir, Rust, Go, JavaScript, TypeScript, COBOL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Flask, React, Angular, Vue.js, Express.js, Nix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Maven, Gradle, Eclipse,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OracleDB, Redis, DynamoDB,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Ansible, Kubernetes, HashiCorp Vault, CloudFormation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production applications collaboratively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XP teams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were consistently applied to meet customer needs and enhance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Onboarded new developers effectively by introducing them to essential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refactoring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a seamless transition into the evolving team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discovery sessions targeting legacy systems, particularly mainframes, employing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refactoring techniques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architectural improvements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modernize and enhance existing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stabilize production applications through proactive monitoring and addressing issues in an on-call rotation, fostering a culture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shared responsibility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mentorship roles within the organization, providing guidance through tech talks and pair programming processes, thereby contributing to a culture of learning and knowledge sharing among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ensuring robust integration of new features with minimal disruptions to system stability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web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responsive user interfaces, enhancing the overall user experience for customers engaging with the applications built by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continuous improvement in team's practices by encouraging retrospectives and utilizing feedback loops, which resulted in enhanced collaboration and more efficient workflows within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discussions on emerging technologies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the team remained updated on industry trends that could enhance product offerings and operational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development and integration of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smoother interactions between front-end and back-end systems, which improved overall application performance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system stability efforts while participating in on-call rotations, quickly addressing urgent issues and ensuring continuous availability of critical applications to meet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 cross-functional teams, working closely with product managers and design teams to develop applications that were both highly functional and user-friendly.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refactoring projects for existing codebases, focusing on improving readability, performance, and maintainability for legacy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COBOL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languages, boosting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development processes and architectural decisions, aiding new hires in understanding team dynamics and application landscape, facilitating smoother onboarding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using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repositories, ensuring that code reviews and best practices for pull requests were consistently followed.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cloud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robust applications while maintaining a keen awareness of cost management and efficiency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building microservices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service autonomy and resilience while enabling teams to deploy independently and respond quickly to market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Key contributor to the team's enhancement of application quality through extensive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methodologies ensuring high code coverage and reliability across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and fostered a culture of feedback within the engineering ladder, focusing on agile retrospectives that drove continuous improvement in team dynamics and project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specifications, ensuring alignment with client business objectives and delivering outcomes that exceeded expectations for all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explore and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enhancing collaboration between development and operations teams for smoother deployment cycles and minimized system downtimes throughout project lifetimes.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migration strategies for moving applications from on-premises data centers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resource provisioning and management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Practiced and enforced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ceremonies, enhancing team engagement and commitment to project deliverables, while ensuring alignment with product lifecycle and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fine-tuning queries and establishing optimized data retrieval protocols that improved application responsiveness and user satisfaction significantly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technical onboarding of junior engineers by developing training materials, promoting knowledge sharing, and embedding them effectively into teams while fostering their growth paths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legacy system assessments and modernization efforts, developing plans that incorporated emerging technologies, while providing recommendations for architecture adjustments and improvements based on industry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teams to proactively address system anomalies and maintain high system performance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