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11 years of experience in software development, focusing on building and optimizing web and mobile applications. Proven expertise in Ruby on Rails, JavaScript, and agile methodologies, with a passion for developing innovative solutions that drive business success and enhance customer experience. Strong ability to work collaboratively in team environments while excelling in independent roles. Eager to contribute to Kaleris's mission of advancing supply chain solutions through quality software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Ruby, JavaScript, HTML, CSS, Rails, Django, jQuery, AJAX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SQL, Redis, JSON, MongoDB, MySQL,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Linux, Git, Docker, AWS, Heroku, Visual Studio Code, Xcode,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Integration:</w:t>
      </w:r>
      <w:r w:rsidRPr="00106EA3">
        <w:rPr>
          <w:rFonts w:ascii="Roboto Light" w:eastAsia="Roboto Light" w:hAnsi="Roboto Light" w:cs="Roboto Light"/>
          <w:sz w:val="20"/>
          <w:szCs w:val="20"/>
        </w:rPr>
        <w:t xml:space="preserve"> Test-Driven Development, RSpec, Selenium, Jest, Cypress, Mocha, Enzyme,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Kubernetes, Terraform, Jenkins, Ansible,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deploy robust software solutions,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yard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logistics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improved operational efficiency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and participated in SCRUM meetings to deliver features on time while effectively managing project backlogs and ensuring high-quality code through continuous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web applications that follow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 (UX)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accessibility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diagnosed and debugged complex production issues while maintaining seamless integration within large-scale applications, resulting in improved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 analysis and architecture design processes, translating business needs into technical specifications that guide development efforts and facilitate stakeholder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ensuring data integrity and optimizing queries that lead to enhanced application performance and reporting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to foster a culture of quality while mentoring junior developers in best practices and modern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provide additional functionalities within applications, successfully enhancing the offerings without compromising application performance or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software design and implementation processes, contributing to knowledge sharing and improving onboarding experiences for new team members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Redis/Resque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background job processing, resulting in significant time savings and improved responsiveness of user-facing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 computing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expand software capabilities and ensure the scalability of applications while managing deployment pipelines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testing efforts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features met requirements and functioned correctly through comprehensive test coverage and validation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retrospectives to identify process improvement opportunities that align with the team's goals and promote continuous evolution of software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configuration and deployment of high-availability applications in multi-cloud environments, focusing on disaster recovery and fault tolerance considerations.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effective communication with team members and stakeholders to ensure project alignment and resolve conflicts productively, reinforcing a collaborative company culture.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architectures and performance optimizations that addressed client needs and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contributing to daily stand-ups and sprint review meetings while ensuring clarity in task completion and prioritization of development activities.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high-quality code for modular applications that seamlessly integrate with other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data management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creative solutions for unit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Capybara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code coverage and minimizing regression issues during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from traditional hosting solutions to cloud-based infrastructures, ensuring successful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best practices for increased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consistent and repeatable software releases, which reduced deployment times and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fine-tuning database queries and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load times and improved user experience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scripts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and reliable releases while ensuring adherence to security and compliance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sessions, gathering feedback from stakeholders and making necessary iterations to improve feature usability and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documentation of project goals, timelines, and technical processes, facilitating knowledge transfer and collaboration across teams and contributing to overall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through paired programming sessions, code reviews, and individual training tailored to enhance performance and foster a collaborative learning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security by implementing best practices for access control and data protection, ensuring compliance with organizational policies and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