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11 years of experience focused on developing innovative web and mobile applications. Proficient in modern software development practices, cloud architecture, and agile methodologies, with a proven ability to collaborate across teams and drive technical excellence. Seeking to leverage expertise in React, AWS, and scalable architectures at GreenSpark Software to revolutionize the recycling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Vue.js, Django, Flask, Spring Boot,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OpenShift, Serverless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Firebase,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JIRA, Visual Studio Code, Eclipse, Docker Compose, Webpack, Babel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robust, maintainable codebase that enhances application performance and future integrations within the recycling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designers to develop user-centric features, translating complex user requirements into actionable tasks through agile methodologies and regular sprint meetings.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technical best practices, guiding them in writing clean, efficient code while enhancing their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frameworks, contributing to their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integrating efficient coding practices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load times and system responsiveness for the end-users operating in metal recycling.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utilizing them to advocate for quality standards and promote adherence to coding guidelines, thus ensuring the delivery of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software quality while proactively identifying and resolving potential issues during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software projects relevant to the recycling industry, enhancing visibility and creating opportunities for collaborative innovation within the tech community and beyond.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streamlining development and deployment processes, enabling smooth scaling and orchestration of applications that handle the complex requirements of recycling businesses.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discussions to gather feedback on software functionality and usability, iteratively refining applications based on real-world user experiences and ensuring alignment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trends, maintaining a proactive approach to learning and applying new concepts that drive competitive advantage and technical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stand-ups and sprint retrospectives to enhance team synergy and adapt workflows, ensuring all project contributors are informed and aligned on development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integrate analytical tools that quantify operational efficiency, thus aiding key decision-making processes in the management of recycling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more frequent code releases and reducing deployment times through automation and rigorous testing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microservices-based solutions that allowed for modular application deployment, enhancing system resilience while accommodating growth in user traffic and feature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team-building activities and industry conferences, fostering an inclusive culture centered around innovation, environmental sustainability, and the pursuit of technological advancement.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driving increased operational efficiencies for clients in the tech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requirements, utilizing agile principles to prioritize tasks effectively and deliver high-quality software solutions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microservices architecture deploying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facilitating scalability, and improving deployment processes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code optimization techniques and debugging processes, fostering a culture of continuous learning and help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offering constructive feedback to peers while ensuring adherence to engineering best practices and maintaining a high standard of quality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and back-end services for seamless performance, using RESTful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efficient data retrieval and management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UX teams to design user-centered applications, consistently incorporating user feedback into iteration cycles to improve functionality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project progress, managing backlogs, and conducting sprint planning sessions, enhancing team efficiency and clarity regarding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database management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swift retrieval for web applications deployed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learning sessions with industry leaders, incorporating new technologies and methodologies into work processes to keep pace with evolving tech trends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improved development workflow, enabling quicker responses to client requests while also facilitating a better internal documentation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tests on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feedback to identify bottlenecks promptly, ensuring high application availability and responsiveness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