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Proficient in C#, .NET, and RESTful APIs, with a strong background in building SaaS platforms. Proven ability to adapt in a fast-paced environment and collaborate effectively to design and implement reliable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Java, Python,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.NET, ASP.NET, Entity Framework, Bootstrap, React, Angular, Node.js,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MySQL, PostgreSQL, MongoDB, Redis, NoSQL, Cassandra,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Kubernetes, JIRA, Azure DevOps, Postman, Selenium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SaaS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Twilio, Salesforce, RabbitMQ, CQRS, Event Sourcing,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 with a focus on reliability and scalability, ensuring strong performance of critical business applications while effectively addressing evolving stakeholder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engineering leadership and stakeholders to define and build innovative features that support the rapid growth of the platform, enhancing user experiences through cutting-edge technology.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translating high-level business needs into actionable technical specifications, driving successful project outcomes by clearly communicating complex engineering concepts to non-technical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object-oriented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create maintainable and reusable code, fostering a productive development environment through adherence to coding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software development lifecycle, integrating continuous integration/continuous deployment (CI/CD) practices to improve release processes and minimize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QA teams to design comprehensive test plans that ensure high product quality prior to launch, facilitating a smooth onboarding experience for users of the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code reviews and mentoring of junior developers, promoting knowledge sharing and best practices while enhancing team skill sets and project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support of a microservices architecture, significantly improving interoperability and scalability across various components of the SaaS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collaboration, seamlessly integrating code developed by team members to foster continuous improvement and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recent advancements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tooling, leveraging emerging technologies to enhance productivity and quality of code, ensuring alignment with industry innovations.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monitoring and logging solutions to proactively identify performance bottlenecks in production, facilitating timely resolution and maintaining high service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explore and adopt new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Akka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capability of our messaging architecture to support complex workflows and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team collaboration, efficiency, and the quality of software deliverables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architectural solutions that incorporate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CQRS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Sourcing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resilience and flexibility in system design while fostering maintainability of the overall software framework.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clean code principles and agile methodologies, contributing to a dynamic team environment built on collaboration, accountability, and a shared vision of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delivering features that enhanced user interaction with backend services through effective integration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software products through innovative designs and implementations, adhering to modern best practices and architectures to maximize code effectiveness and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Practiced and promoted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throughout the software development life cycle, effectively collaborating with cross-functional teams to deliver timely and high-quality products that meet market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database schemas and optimized queries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accelerating data access times and improving application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development teams to prioritize and define feature roadmaps, ensuring alignment with company goals and market needs while maintaining strict adherence to deadlines.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team to improve overall coding practices and optimize workflows, enhancing productivity and team performance in delivering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to streamline deployment processes, enabling rapid scaling and increased operational efficiency of applications in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tests and monitored application performance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product releases adhered to quality standards and met user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part in architecture redesign that leveraged cloud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increase application scalability and reduce operational costs, aligning with enterprise resource plans.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clients to gather feedback on software products and implemented necessary updates based on user insights and competitive analysis, driving continuous improvement and customer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Overhauled legacy applications using modern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libraries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transforming user interfaces and enhancing mobile responsiveness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Twilio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innovative communication solutions, fostering better engagement with users and improving overall business outcomes.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