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11 years of experience specializing in web and mobile application development, possessing a strong expertise in Java, Spring, and cloud technologies including Azure. Proven track record in analyzing complex problems and delivering robust solutions while leading technical projects and fostering collaboration across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Go, Ruby, Bash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React, Angular, Node.js, Express.js,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OracleDB, Redis, SQLite, Cassandra, AWS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Maven, BitBucket, Docker, Kubernetes, Azure DevOps,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SaaS, PaaS, IaaS,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macOS, IntelliJ IDEA, Eclipse, Visual Studio, Bash, Command Line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solutions at Blend360,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create scalable web services, significantly enhancing the performance of inventory management systems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and resolve production outages, adopting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streamline project workflows and improve delivery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design and management, ensuring data integrity and optimization for access speed and efficiency during high-load periods in application use.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validation sessions, focusing on enhancing team practices and reinforcing coding standards to promote quality and maintainability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deliver data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third-party services while ensuring responsive performance and security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Kubernetes Service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automating deployment processes that resulted in improved resource utilization and reduced downtime during software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and visual presentations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Visio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PowerPoint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better understanding and onboarding of new team members and projects among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to track application performance,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issues proactively and reduce incident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sessions, gathering feedback from stakeholders to refine application features and align product output with business objectives and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integration processes and ensuring rapid deployment cycles with reduced risks of production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fostering an environment of collaborative learning and knowledge sharing while emphasizing the importance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quality and best practices in coding.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sprint planning and retrospective meetings, ensuring transparency and effective communication within project teams to align development goals with organizational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focusing on microservices design, enabling clients to transition legacy systems to modern applications with improved scalability and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best practices in project execution, resulting in a more responsive process that aligned product development closely with market trends and client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promote knowledge sharing on emerging technologies, encouraging the team to adopt innovative approaches that align with company's strategic 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high-availability enterprise applications at AWS,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services adhering to microservices architecture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on cloud migration projects,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optimize resource management and ensure seamless transitions for clients shifting from on-premises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capable of handling large-scale transactions, ensuring system resilience and data consistency with a focus on security protocols and efficient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all phases of the software development life cycle (SDLC), from requirements gathering and design to deployment and post-launch support, emphasizing high-quality standards and user acceptance criteria.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allowing for enhanced application portability and facilitating continuous integration/continuous deployment (CI/CD)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tracking, ensuring all tasks were prioritized according to business needs and maintaining visibility for stakeholders on project progress.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system architects to design infrastructure solutions across cloud platforms,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offerings to enhance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tasks on existing applications, applying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database indexing to improve system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monitoring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application performance management tools, proactively addressing potential issues before they affect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training programs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resulting in improved collaboration and delivery times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audits of application security measures, leveraging best practices and frameworks to mitigate vulnerabilities and enhance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 components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web application design that maximized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