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specializing in web and mobile applications, adept at leveraging modern technologies and efficient practices. Proven expertise in Java, Kubernetes, and Oracle Cloud Infrastructure. Strong background in migrating legacy applications and developing solutions in line with government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Spring, Log4j 2, Kubernetes, Docker, Apache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Oracle Cloud Infrastructure (OCI), AWS, Microsoft Azure, Google Cloud Platform,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Integrations:</w:t>
      </w:r>
      <w:r w:rsidRPr="00106EA3">
        <w:rPr>
          <w:rFonts w:ascii="Roboto Light" w:eastAsia="Roboto Light" w:hAnsi="Roboto Light" w:cs="Roboto Light"/>
          <w:sz w:val="20"/>
          <w:szCs w:val="20"/>
        </w:rPr>
        <w:t xml:space="preserve"> Okta, REST, GraphQL, SOAP,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TDD, CI/CD, DevOps,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requirements meticulously and implemented software components that align with project standards, demonstrating strong technical acumen and development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 strategies for legacy applications, successfully transitioning to modern frameworks and cloud environments, ensuring improved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Generative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the development process, resulting in streamlined code analysis and automated documentation efforts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Followed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cycles effectively, coordinating with cross-functional teams to ensure timely delivery and adherence to user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unit and integration tests, resulting in high-quality software deliverables that meet government-approved standards for security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of design and code changes, fostering a collaborative environment that promotes best practices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project documentation, covering technical specifications and user requirements, ensuring seamless knowledge transfer and project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configuration management practices to streamline release processes and quality assurance activities, resulting in higher efficiency within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supported solutions tailored to the needs of the Defense Manpower Data Center, aligning with specific compliance and security requirements crucial for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optimization initiatives, identifying areas of improvement within team practices that enhance productivity and reduce development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knowledge sharing sessions to discuss trends in software development and explore innovative solutions that address common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during testing phases, ensuring that developed applications met all security specifications prior to deployment in sensitive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feedback and iterate on solutions, demonstrating a commitment to user satisfaction and adaptability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optimization of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Cloud Infrastructure (OCI)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increasing deployment efficiency and system reliability across user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management, significantly improving the scalability of application deployments across various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 applications using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technology stack, demonstrating proficiency in all aspects of the software development lifecycle from conception to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best practices to build robust, scalable backend services, which enhanced system performance and ensured alignment with user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infrastructure teams to integrate applications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scalability, and performance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of enterprise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reliability and maintaining strict compliance with project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APIs to facilitate seamless integration between applications, significantly improving data sharing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allowing for consistent development environments and streamlining application deployment processes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Agile teams to iteratively deliver high-quality software solutions, actively participating in sprint planning and daily stand-ups to monitor progress and address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technical requirements for legacy modernization projects, devising strategies that leverage current technologies to meet evolving business needs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software engineering principles, fostering skill development and knowledge transfer within the engineering team to enhance productivity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Log4j</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performance metrics are captured and addressed proactively, thus improving incident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on technical topics to promote knowledge sharing and innovations within teams, underscoring a commitment to continuous learning and process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quality assurance teams to refine testing methodologies, ensuring comprehensive coverage and adherence to high software quality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