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extensive experience in software development, focusing on backend platforms and enterprise SaaS applications. Proficient in leveraging a variety of technologies including .NET, C#, SQL, and cloud services like AWS and Azure. Strong background in collaborating with cross-functional teams to design scalable and reliable systems, emphasizing Agile methodologies and best practices in software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React, Node.js, Express.js,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Fiddler, Jira, Bitbucket,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NoSQL, MongoDB, SQLite, Oracle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APIs that meet enterprise-level reliability and performance standards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development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that leverage backend functionality and enhance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interactions, optimizing queries for performance while ensuring data integrity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utilized for the TruBridge Encoder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stages of the software development lifecycle,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iterative development and timely delivery of product enhancements and fixes to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significantly reducing time-to-production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tests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maintain high test coverage and reliability for core services within the backend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development environments and facilitating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orchestration and scaling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troubleshooting of production systems, implementing application performance metrics and using logging tools to ensure operational excellence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around cloud-native development, focusing on implementing best practices for security and compliance within the healthcare sector's stringent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 in software design, encouraging a culture of learning and innovation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third-party services and APIs to enhance functionality while maintaining compliance with healthcare regulations and best practices in software security and data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code quality and collaboration through effective branching strategies and peer code reviews, fostering a team-oriented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processes through close collaboration with DevOps teams, improving infrastructure reliability and deployment methods for a high-availability SaaS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backend services and databases, identifying bottlenecks and implementing solutions to enhance processing speed and resource utilization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of new tools and technologies, leveraging industry trends to continually improve the tech stack and engineering practices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enterprise applications, adhering to industry best practices for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design and implement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interface and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insights and feedback that improved overall code quality and adherence to best practices across the engineering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technologies, deploying numerous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efficiency and scalability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API testing and debugging, ensuring that all interfaces met the expected functional and performance criteria before initial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technologies, primarily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schemas that support rapid application development and effective data management practices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improve operational transparency and identify potential system failures, contributing to higher levels of service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code optimization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mentorship and continuous improvement across the engineering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deployment strategies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enhanced system scalability and resilience during peak operational times across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services, creating easy reference guides that supported team collaboration and knowledge sharing across different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microservices that improved system modularity, enabling teams to deliver innovations faster through effective service isolation and intercommunication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ensuring a smooth transition while minimizing downtime and preserving existing functionalities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