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designing and developing web and mobile applications. Proven expertise in software architecture, team leadership, and mentoring while utilizing modern technologies to enhance user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JavaScript, TypeScript, C#, HTML, CSS, SQL, Python,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Angular, React, Node.js, .NET Core, Express, Vue.js, Bootstrap, ASP.NET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Tools:</w:t>
      </w:r>
      <w:r w:rsidRPr="00106EA3">
        <w:rPr>
          <w:rFonts w:ascii="Roboto Light" w:eastAsia="Roboto Light" w:hAnsi="Roboto Light" w:cs="Roboto Light"/>
          <w:sz w:val="20"/>
          <w:szCs w:val="20"/>
        </w:rPr>
        <w:t xml:space="preserve"> AWS Lambda, AWS Fargate, AWS CodeBuild, AWS S3, DynamoDB, CloudFormation, GitHub Actions,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NoSQL, DynamoDB, PostgreSQL, MongoDB, SQLite, Oracle, SQL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GitHub, Git, Jenkins, Terraform, Docker, Kubernetes, CircleCI, Apache Kafka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software developers to design and implement scalable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efficiency and ensuring adherence to coding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sophisticated cloud-based architectures leveraging comprehensive AWS services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Fargate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efficient, serverless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project requirements, integrating Agile methodologies to ensure progressive delivery of software solutions and maximize team adaptability.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Instituted rigorous code review practices and facilitated knowledge-sharing sessions to enhance team capabilities, resulting in improved code quality and reduced bugs in production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CodeBuild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streamlined deployment processes, reducing lead time for development and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increasing their proficiency and helping drive overall team performance in software development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querying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database performance and ensuring efficient data retrieval processes for large-scale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improved system performance through diligent debugging and troubleshooting processes in production environments, effectively mitigating risks associated with application downtime.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annual retreats to build team cohesion and align on technology strategy, fostering a collaborative environment that led to increased job satisfaction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the adoption of cloud-native practices across teams, providing strategic direction 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containerization and orchestration.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application development by establishing best practices for API integrations,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smooth interfacing between microservices and external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user-centric applications by incorporating feedback loops from stakeholders and end-users, significantly enhancing user engagement with our products.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security protocols and applied AWS security best practices such as compliance with the OWASP Top 10 standards to safeguard applications against vulnerabilities.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algorithms for data processing and analytics, driving improvements in application performance and decision-making capacities based on real-time data.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the importance of mentorship by guiding team members in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enhancing team dynamics and fostering an environment of continuous improvement.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principles of domain-driven design to achieve modular architecture for an array of enterprise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dynamic and responsive web applications, ensuring a seamless user experience while maintaining high performance and reliability in the platform.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framework, participating in daily stand-ups and sprint planning sessions to enhance team communication and alignment on project deliverables and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logging and monitoring with tools integrated into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insights into application performance, ensuring swift identification and resolution of production issues.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comprehensive DevOps culture by introducing automation to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efficiency across development and operation teams with continuous integration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complex third-party APIs to enhance functionalities in applications, ensuring robust interactions while maintaining data integrity and security throughout the software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improving the development lifecycle by refining build and release processes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automation pipelines, reducing turnaround time and increasing team output.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associates on best practices in secure coding and compliance, promoting awareness around security vulnerabilities and implementing solutions to mitigate risks in software development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stakeholder discussions to identify user requirements, effectively translating business needs into technical specifications that meet the evolving demands of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owners to shape future application features and enhancements, leveraging feedback and analytics to drive product strategy and align with customer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optimizations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to enhance data retrieval speed, resulting in a notable improvement in application responsiveness.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code collaboration and version control by leading initiatives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ensuring seamless integration of team contributions and minimizing conflicts.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