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Software Engineer with 11 years of experience specializing in backend development and API design for web and mobile applications. Proven expertise in TypeScript, Node.js, and Google Cloud Platform, with a passion for optimizing performance and enhancing user experiences. Strong collaborator with hands-on experience in diverse cloud environments and container orchestration tools like Docker and Kubernetes.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Go,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Google Cloud Platform, AWS, Azure, Firebase, cloud functions, GCP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Helm, OpenShift, Containerd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Frameworks:</w:t>
      </w:r>
      <w:r w:rsidRPr="00106EA3">
        <w:rPr>
          <w:rFonts w:ascii="Roboto Light" w:eastAsia="Roboto Light" w:hAnsi="Roboto Light" w:cs="Roboto Light"/>
          <w:sz w:val="20"/>
          <w:szCs w:val="20"/>
        </w:rPr>
        <w:t xml:space="preserve"> RESTful APIs, GraphQL, Express.js, NestJS, FastAPI,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Confluence, Postman, VSCode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Travis CI, CircleCI, Terraform, Ansible, Chef</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various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Payments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Subscriptions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scalability and maintainability while serving a diverse user 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backend architecture ensuring optimal performance of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best practices in API design and development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align backend functionalities with overall product objectives, focusing on functionality that enhances user experience and product utility.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deployment process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efficient CI/CD practices that improved the deployment frequency by refining operational workflows and reducing time-to-market for diverse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for API services ensuring compliance with industry standards, which included authentication mechanisms and API rate limiting to protect against potential vulnerabilities.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managed cloud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 Compute Engine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 Engine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resource usage and ensure high availability of crucial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troubleshooting and performance monitoring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 Stackdriver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reduced service downtime and identified bottlenecks early.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backend development practices and cloud technologies, fostering a culture of continuous improvement and knowledge sharing that enhanced team capabilities and project outputs.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contributing to refining coding standards and enhancing code quality across the codebase while ensuring compliance with best development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backend services and APIs, ensuring clarity and ease of use for internal developers and external partners, leading to better integration and utilization of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architectural discussions and decisions impacting future projects, ensuring a strategic alignment with the company's mission and technical roadmaps.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new tools and technologies rapidly, demonstrating flexibility and innovation in problem-solving while driving enhancements across multiple projects simultaneously.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efficient data retrieval processes, which supported business analytics and reporting requirements for decision makers.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payment gateways and subscription models into backend solutions, improving monetization strategies and user accessibility to products offered by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that improved team workflows and communication through the effective use of project management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documentation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allowed for smaller, more manageable microservices that improved maintenance and scalability of our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solutions, optimizing the performance and reliability of applications while ensuring data integrity across multiple microservices.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Instigated continuous integration and deployment processes within a microservices architecture,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streamlining development workflows and deployment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real-time collaborative development projects,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code collaboration among teams distributed across various time zones.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design specifications and strategies for both server-side and client-side solutions,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interfaces while maintaining a strong focus on performance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unit and integration testing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reliability and performance of applications before production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UI/UX designers to implement dynamic and responsive web application features, enhancing the overall customer journey and interaction with the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and review meetings, aiding the enhancement of solution frameworks that translated to measurable improvements in workflow efficiency and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technology and automation tools to manage resources and environment configurations effectively, facilitating faster iterations and improved deployment efficiency for all projects undertaken.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Cohesively worked with data engineering teams to develop robust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access across various applications and increasing data-driven decision-making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system architecture discussions, drawing from experience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deployments to influence best practices for future development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Showcased adaptability by quickly learning new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resulted in a significant improvement in deployment strategies and infrastructure management.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