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full-stack web and mobile applications. Proven expertise in building AI-native workflows, collaborating with cross-functional teams, and implementing innovative solutions to complex problems. Passionate about leveraging machine learning technologies to drive impactful people processes and enhance organizational effectiveness.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Go,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Ruby on Rails, Vue.js, Express,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BigQuery,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Transformers, spaCy, OpenAI GPT, Scikit-learn,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JIRA, Confluence, Slack, Trello, Notion, GitHub,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for the People Products portfolio, enhancing the hiring and onboarding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 seamless user experience across multiple platforms through responsive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AI-native workflows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employee engagement and performance metrics, focusing on user-centric interface and functionality based on stakeholder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HR teams and internal stakeholders to gather user requirements, ensuring that the development of new features was aligned with organizational goals and cultural values at Anthropic.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architecture of scalable applications by applying best practices in software design and development, focusing on adaptability, maintainability, and high performance while shipping features rapidly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AI-driven tools for recruitment, resulting in significant improvements in candidate evaluation processes through innovative solutions that leverage the capabilities of large language models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customers to provide support and training on new software features, ensuring successful adoption and reducing resistance through clarity and effective communication during the rollout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first principles thinking to shape the technology integration strategy within Anthropic's culture, promoting transparency and inclusivity in developing tech solutions that serve employee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stability while delivering high-quality code in accordance with industry standards and best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to ideate new features, facilitating collaboration and knowledge sharing among team members to foster a culture of innovation and continuous improvement across development processes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deployed code updates and patches to production, ensuring minimal downtime and smooth transitions through meticulous planning and execution, while also adhering to software lifecycle management protocols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performance, providing data-driven insights that informed future development and alignment with user needs, translating complex analysis into actionable recommendations that guided product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frameworks and modern development practices, enhancing team capabilities while fostering a collaborative learning environment that encouraged personal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customer-centric development practices by gathering direct input from HR and hiring managers, iteratively improving features based on real-world usage and immediate feedback to ensure relevance and applicability.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application programming interfaces (APIs) for internal tools, enabling efficient data flow and integration across various platforms, reinforcing the importance of clean and scalable code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technical debt within legacy systems, modernizing infrastructure to enhance performance and reduce latency, which significantly improved user experiences across internal hiring and employee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and implementing scalable microservices architecture at AWS, focusing on optimal performance enhancements and maintaining system reliability while adapting to evolving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features in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services while emphasizing resiliency, flexibility, and ease of deployment throughout the software delivery lifecycle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complex issues within the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technologies to architect solutions that align with customer needs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automation for deployment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integration/continuous deployment (CI/CD) practices which significantly reduced deployment times and improved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high-performance APIs to facilitate data exchange across platforms, applying RESTful principles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query management and substantial reduction in data retrieval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engineering teams to optimize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system architecture improvements and aligning architecture with organizational goals for data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cloud-based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best practices, scalability, and efficient resource allocation, ensuring compliance with industry standards and regulations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workshops on best software development practices in cloud-native environments, empowering teams with updated skills and reinforcing the importance of collaborative learning across professional boundaries.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best practice guides for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educated fellow engineers on leveraging cloud capabilities, enhancing overall team productivity and system performance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application performance across various environments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proactively address issues and improve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migration projects for on-premises applications to cloud infrastructure, gaining hands-on experience with diverse AWS services and demonstrating adaptability in embracing new technologies and architecture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prioritize tasks, ensuring sprint goals were met while delivering high-quality software that aligned with project and customer commitment through meaningful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