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backend systems and machine learning infrastructure. Proven expertise in Python, Kubernetes, and scalable data solutions to support robust applications. Enthusiastic about leveraging AI technologies to enhance product usability and improve business processes. Strong collaborator with excellent problem-solving skills, seeking to make a significant impact in a dynamic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Dask, Flask, FastAPI, PostgreSQL,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MLFlow, TensorFlow, PyTorch,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Elasticsearch, Apache Kafka, Redis,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GCP,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production pipelines for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workflow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timely data processing for features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semantic 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classification,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for scalable compute and artifact storages, resolving latency issues while optimizing resource consumption and empowering the team to work with high volumes of data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non-technical users to shape product strategy focused on enhancing usability and providing insights through intuitive interfaces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to process and manage unstructured data, integrating it directly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which significantly improved their accuracy and output relevance for user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foundational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on large language models (LLMs), to innovate solutions that address real-world problems encountered daily by our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 streamline deployment processes, allowing for dynamic scaling of applications based on demand, which ensured operational efficiency and reliability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demonstrating strong collaboration skills to deliver multi-tier applications, ensuring that backend services met the evolving needs of diverse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learning and continuous improvement within the engineering team, leading to significant knowledge gains.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while adhering to best programming practices, focusing on improving system security, maintainability, and performance aligned with company standards and industry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evaluating and integrating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speed and accuracy of data retrieval, supporting advanced search functionalities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practices for machine learning pipelines and backend services that ensured the team's knowledge was preserved and easily accessible, reducing onboarding time for new teammates.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metrics tracking and logging solutions to monitor system performance proactively, allowing for quick identification and resolution of potential bottlenecks or system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microservices-based infrastructure to enhance modularity and scalability of applications, allowing teams to innovate quickly while reducing dependencies and improving time-to-market.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research to stay current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tools, helping to propose valuable enhancements that align with our goals of leveraging organizational knowledge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focused on new features and functionalities, ensuring that all team members could engage with and leverage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being developed.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efficiency and reliability while reducing human error and operational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effectively integrated with frontend clients, enabling seamless data interactions and empowering end-users to access vital information promptly and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including sprint planning and stand-ups to align team goals, fostering a collaborative environment that promoted idea sharing and rapid problem resolution between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advanced search functionality, providing users with quick access to critical data and significantly enhancing the overall usability of the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on-premise applications to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services for scalable deployments that increased system reliability and reduced costs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across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newly developed and existing features met all functional and non-functional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machine learning projects with data scientists to integrate predictive analytics into backend systems, enabling clients to leverage data-driven insights for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and responsiveness by minimizing latency for frequently requested data, enhancing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opportunities, actively seeking out new tools and programming paradigms to incorporate into projects, driving overall team progress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a microservices architecture, improving system modularity and maintainability while enhancing deployment flexibility and team agility in responding to changing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present new tools and frameworks, promoting a culture of innovation and continuous improvement within the development team, ultimately enhancing collective skill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security protocols and best practices for cloud services, ensuring that applications adhered to the latest compliance requirements and maintained a high standard of data privacy.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