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backend and full stack technologies for web and mobile applications. Proven expertise in Python, JavaScript/TypeScript, and asynchronous programming, with a strong focus on scalable architecture and integration with APIs. Experienced in collaborating with cross-functional teams to drive product development and deliver efficient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Rust,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Swagger, Postman, gRPC,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critical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response times and system reliability while integrating directly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optimized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asynchronous task orchestration systems improving efficiency in the content generation pipeline,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processing flow across distributed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internal API for collaboration between the frontend and backend teams, ensuring seamless integration and responsiveness in user interactions across the web application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role-based access control (RBAC) in a highly scalable environment, enhancing security protocols and user management across applications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stability and performance, making informed decisions based on real-time data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models and 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 and consistency across large datasets that powered the backend of critical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more modern containerized deployments,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smoother deployments and scalable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integrations with code repositories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automation for deployment and code management, ensuring consistent delivery of features and enhancements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promoting best practices in code quality and maintainability while collaborating with peers to share knowledge and drive collective improvement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system architectures and interfaces, ensuring clarity and shared understanding of application functionalities and dependencies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transparent communication environment within project teams, ensuring all technical decisions were well cataloged and understood to maintain alignment with organizational goals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and mentorship sessions for junior engineers, enhancing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modern backend practices, thereby boosting overall team capability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new technologies, fostering a culture of innovation within the development team that led to the successful prototyping of new features and enhancements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patterns for efficient data transformations and validations in applications utilizing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integrity and accuracy of processed data across systems and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active collaboration with frontend engineers to co-design intuitive API contracts, ensuring backends were tailored to meet exacting frontend needs,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microservices architecture, enabling teams to rapidly deploy updates and maintain service health through robust containerization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and maintaining RESTful services that supported various applications, emphasizing expansive integration opportunities through standardized interfaces for seamless communication and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performance bottlenecks, enhancing system resilience against catastrophic failures or slowdowns.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cross-team collaborations with DevOps for continuous integration and deployment pipelines that emphasized automation and consistency,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operations and refined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accommodate scaling needs while maintaining high availability and data integrity across multiple service instances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new features did not disrupt existing functionalities through rigorous unit and integration testing practices that fostered a culture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iterative development processes, enhancing project visibility and encouraging adaptive planning while working closely with stakeholders to align technical outcomes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on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refining how data entitlements were managed and how efficient data queries were constructed for frontend interfaces, significantly enhancing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documentation practices for API specifications and backend logic setups, encouraging transparency and shared knowledge across team members through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implement new features and optimizations tailored around the growing needs for data ingestion and processing,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flows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identity and access management within applications through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security and user experience through streamlined authentication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decision-making regarding architecture and technology stacks for new projects, advocating for the use of open-source technologies and platforms that promote faster development cycles,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